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jc w:val="center"/>
        <w:tblLayout w:type="fixed"/>
        <w:tblCellMar>
          <w:left w:w="0" w:type="dxa"/>
          <w:right w:w="0" w:type="dxa"/>
        </w:tblCellMar>
        <w:tblLook w:val="01E0" w:firstRow="1" w:lastRow="1" w:firstColumn="1" w:lastColumn="1" w:noHBand="0" w:noVBand="0"/>
      </w:tblPr>
      <w:tblGrid>
        <w:gridCol w:w="3686"/>
        <w:gridCol w:w="5812"/>
      </w:tblGrid>
      <w:tr w:rsidR="00D260DB" w:rsidRPr="005F07E1" w14:paraId="5F3F5E31" w14:textId="77777777" w:rsidTr="00554343">
        <w:trPr>
          <w:trHeight w:val="993"/>
          <w:jc w:val="center"/>
        </w:trPr>
        <w:tc>
          <w:tcPr>
            <w:tcW w:w="3686" w:type="dxa"/>
          </w:tcPr>
          <w:p w14:paraId="42A7FD9D" w14:textId="77777777" w:rsidR="00D260DB" w:rsidRPr="005F07E1" w:rsidRDefault="00D260DB" w:rsidP="009A7CD7">
            <w:pPr>
              <w:widowControl w:val="0"/>
              <w:tabs>
                <w:tab w:val="left" w:pos="1560"/>
              </w:tabs>
              <w:spacing w:line="240" w:lineRule="auto"/>
              <w:ind w:firstLine="0"/>
              <w:jc w:val="center"/>
              <w:outlineLvl w:val="2"/>
              <w:rPr>
                <w:b/>
                <w:sz w:val="10"/>
                <w:szCs w:val="28"/>
                <w:lang w:val="en-US"/>
              </w:rPr>
            </w:pPr>
            <w:r w:rsidRPr="005F07E1">
              <w:rPr>
                <w:b/>
                <w:sz w:val="26"/>
                <w:szCs w:val="28"/>
              </w:rPr>
              <w:t>CHÍNH PHỦ</w:t>
            </w:r>
          </w:p>
          <w:p w14:paraId="41B93A70" w14:textId="77777777" w:rsidR="00D260DB" w:rsidRPr="005F07E1" w:rsidRDefault="00D260DB" w:rsidP="009A7CD7">
            <w:pPr>
              <w:widowControl w:val="0"/>
              <w:tabs>
                <w:tab w:val="left" w:pos="1560"/>
              </w:tabs>
              <w:spacing w:line="240" w:lineRule="auto"/>
              <w:ind w:firstLine="0"/>
              <w:jc w:val="center"/>
              <w:outlineLvl w:val="2"/>
              <w:rPr>
                <w:b/>
                <w:sz w:val="12"/>
                <w:szCs w:val="28"/>
                <w:lang w:val="en-US"/>
              </w:rPr>
            </w:pPr>
            <w:r w:rsidRPr="005F07E1">
              <w:rPr>
                <w:b/>
                <w:sz w:val="12"/>
                <w:szCs w:val="28"/>
                <w:lang w:val="en-US"/>
              </w:rPr>
              <w:t>____________</w:t>
            </w:r>
          </w:p>
          <w:p w14:paraId="7A03C2AF" w14:textId="77777777" w:rsidR="00D260DB" w:rsidRPr="005F07E1" w:rsidRDefault="00D260DB" w:rsidP="009A7CD7">
            <w:pPr>
              <w:widowControl w:val="0"/>
              <w:tabs>
                <w:tab w:val="left" w:pos="1560"/>
              </w:tabs>
              <w:spacing w:line="240" w:lineRule="auto"/>
              <w:ind w:firstLine="0"/>
              <w:jc w:val="center"/>
              <w:outlineLvl w:val="2"/>
              <w:rPr>
                <w:b/>
                <w:szCs w:val="28"/>
                <w:vertAlign w:val="superscript"/>
              </w:rPr>
            </w:pPr>
          </w:p>
          <w:p w14:paraId="7D50B845" w14:textId="32AADEC3" w:rsidR="00D260DB" w:rsidRPr="005F07E1" w:rsidRDefault="00D260DB" w:rsidP="009A7CD7">
            <w:pPr>
              <w:widowControl w:val="0"/>
              <w:spacing w:before="240" w:line="240" w:lineRule="auto"/>
              <w:ind w:firstLine="0"/>
              <w:jc w:val="center"/>
              <w:rPr>
                <w:szCs w:val="28"/>
              </w:rPr>
            </w:pPr>
            <w:r w:rsidRPr="00554343">
              <w:rPr>
                <w:sz w:val="26"/>
                <w:szCs w:val="28"/>
              </w:rPr>
              <w:t xml:space="preserve">Số: </w:t>
            </w:r>
            <w:r w:rsidR="00FC44D2">
              <w:rPr>
                <w:sz w:val="26"/>
                <w:szCs w:val="28"/>
                <w:lang w:val="en-US"/>
              </w:rPr>
              <w:t>138</w:t>
            </w:r>
            <w:r w:rsidRPr="00554343">
              <w:rPr>
                <w:sz w:val="26"/>
                <w:szCs w:val="28"/>
              </w:rPr>
              <w:t>/2025/NĐ-CP</w:t>
            </w:r>
            <w:bookmarkStart w:id="0" w:name="_Toc112138462"/>
            <w:bookmarkEnd w:id="0"/>
          </w:p>
        </w:tc>
        <w:tc>
          <w:tcPr>
            <w:tcW w:w="5812" w:type="dxa"/>
          </w:tcPr>
          <w:p w14:paraId="1CBA2348" w14:textId="77777777" w:rsidR="00D260DB" w:rsidRPr="005F07E1" w:rsidRDefault="00D260DB" w:rsidP="009A7CD7">
            <w:pPr>
              <w:widowControl w:val="0"/>
              <w:spacing w:line="240" w:lineRule="auto"/>
              <w:ind w:firstLine="0"/>
              <w:jc w:val="center"/>
              <w:rPr>
                <w:b/>
                <w:sz w:val="26"/>
                <w:szCs w:val="28"/>
              </w:rPr>
            </w:pPr>
            <w:r w:rsidRPr="005F07E1">
              <w:rPr>
                <w:b/>
                <w:sz w:val="26"/>
                <w:szCs w:val="28"/>
              </w:rPr>
              <w:t>CỘNG HOÀ XÃ HỘI CHỦ NGHĨA VIỆT NAM</w:t>
            </w:r>
          </w:p>
          <w:p w14:paraId="2BE85082" w14:textId="77777777" w:rsidR="00D260DB" w:rsidRPr="005F07E1" w:rsidRDefault="00D260DB" w:rsidP="009A7CD7">
            <w:pPr>
              <w:widowControl w:val="0"/>
              <w:spacing w:line="240" w:lineRule="auto"/>
              <w:ind w:firstLine="0"/>
              <w:jc w:val="center"/>
              <w:rPr>
                <w:b/>
                <w:szCs w:val="28"/>
              </w:rPr>
            </w:pPr>
            <w:r w:rsidRPr="005F07E1">
              <w:rPr>
                <w:b/>
                <w:szCs w:val="28"/>
              </w:rPr>
              <w:t>Độc lập - Tự do - Hạnh phúc</w:t>
            </w:r>
          </w:p>
          <w:p w14:paraId="0A654C6B" w14:textId="3E3620D5" w:rsidR="00D260DB" w:rsidRPr="00554343" w:rsidRDefault="00554343" w:rsidP="009A7CD7">
            <w:pPr>
              <w:widowControl w:val="0"/>
              <w:spacing w:line="240" w:lineRule="auto"/>
              <w:ind w:firstLine="0"/>
              <w:jc w:val="center"/>
              <w:rPr>
                <w:b/>
                <w:szCs w:val="28"/>
                <w:vertAlign w:val="superscript"/>
                <w:lang w:val="en-US"/>
              </w:rPr>
            </w:pPr>
            <w:r w:rsidRPr="00554343">
              <w:rPr>
                <w:b/>
                <w:szCs w:val="28"/>
                <w:vertAlign w:val="superscript"/>
                <w:lang w:val="en-US"/>
              </w:rPr>
              <w:t>_______________________</w:t>
            </w:r>
            <w:r>
              <w:rPr>
                <w:b/>
                <w:szCs w:val="28"/>
                <w:vertAlign w:val="superscript"/>
                <w:lang w:val="en-US"/>
              </w:rPr>
              <w:t>_______________</w:t>
            </w:r>
          </w:p>
          <w:p w14:paraId="6B315965" w14:textId="02591F6E" w:rsidR="00D260DB" w:rsidRPr="005F07E1" w:rsidRDefault="00D260DB" w:rsidP="004011C8">
            <w:pPr>
              <w:widowControl w:val="0"/>
              <w:spacing w:line="240" w:lineRule="auto"/>
              <w:ind w:firstLine="0"/>
              <w:jc w:val="center"/>
              <w:rPr>
                <w:i/>
                <w:szCs w:val="28"/>
              </w:rPr>
            </w:pPr>
            <w:r w:rsidRPr="005F07E1">
              <w:rPr>
                <w:i/>
                <w:szCs w:val="28"/>
              </w:rPr>
              <w:t xml:space="preserve">Hà Nội, ngày </w:t>
            </w:r>
            <w:r w:rsidR="00FC44D2">
              <w:rPr>
                <w:i/>
                <w:szCs w:val="28"/>
                <w:lang w:val="en-US"/>
              </w:rPr>
              <w:t>12</w:t>
            </w:r>
            <w:r w:rsidRPr="005F07E1">
              <w:rPr>
                <w:i/>
                <w:szCs w:val="28"/>
              </w:rPr>
              <w:t xml:space="preserve"> tháng</w:t>
            </w:r>
            <w:r w:rsidR="00554343">
              <w:rPr>
                <w:i/>
                <w:szCs w:val="28"/>
                <w:lang w:val="en-US"/>
              </w:rPr>
              <w:t xml:space="preserve"> 6</w:t>
            </w:r>
            <w:r w:rsidR="000C13F7">
              <w:rPr>
                <w:i/>
                <w:szCs w:val="28"/>
                <w:lang w:val="en-US"/>
              </w:rPr>
              <w:t xml:space="preserve"> </w:t>
            </w:r>
            <w:r w:rsidRPr="005F07E1">
              <w:rPr>
                <w:i/>
                <w:szCs w:val="28"/>
              </w:rPr>
              <w:t>năm 2025</w:t>
            </w:r>
          </w:p>
        </w:tc>
      </w:tr>
    </w:tbl>
    <w:p w14:paraId="1D0D6A39" w14:textId="77777777" w:rsidR="00D260DB" w:rsidRPr="005F07E1" w:rsidRDefault="00D260DB" w:rsidP="00D260DB">
      <w:pPr>
        <w:widowControl w:val="0"/>
        <w:overflowPunct w:val="0"/>
        <w:adjustRightInd w:val="0"/>
        <w:spacing w:line="240" w:lineRule="auto"/>
        <w:ind w:firstLine="0"/>
        <w:jc w:val="center"/>
        <w:rPr>
          <w:b/>
          <w:bCs/>
          <w:szCs w:val="28"/>
          <w:lang w:eastAsia="en-US"/>
        </w:rPr>
      </w:pPr>
    </w:p>
    <w:p w14:paraId="26B0E02E" w14:textId="77777777" w:rsidR="00D260DB" w:rsidRPr="00EC47EA" w:rsidRDefault="00D260DB" w:rsidP="00554343">
      <w:pPr>
        <w:widowControl w:val="0"/>
        <w:overflowPunct w:val="0"/>
        <w:adjustRightInd w:val="0"/>
        <w:spacing w:before="240" w:line="240" w:lineRule="auto"/>
        <w:ind w:firstLine="0"/>
        <w:jc w:val="center"/>
        <w:rPr>
          <w:b/>
          <w:bCs/>
          <w:szCs w:val="28"/>
          <w:lang w:eastAsia="en-US"/>
        </w:rPr>
      </w:pPr>
      <w:r w:rsidRPr="00EC47EA">
        <w:rPr>
          <w:b/>
          <w:bCs/>
          <w:szCs w:val="28"/>
          <w:lang w:eastAsia="en-US"/>
        </w:rPr>
        <w:t>NGHỊ ĐỊNH</w:t>
      </w:r>
    </w:p>
    <w:p w14:paraId="6A950586" w14:textId="77777777" w:rsidR="00D260DB" w:rsidRPr="00EC47EA" w:rsidRDefault="00D260DB" w:rsidP="00554343">
      <w:pPr>
        <w:widowControl w:val="0"/>
        <w:spacing w:line="240" w:lineRule="auto"/>
        <w:ind w:firstLine="0"/>
        <w:jc w:val="center"/>
        <w:rPr>
          <w:b/>
          <w:spacing w:val="-4"/>
          <w:szCs w:val="28"/>
        </w:rPr>
      </w:pPr>
      <w:r w:rsidRPr="00EC47EA">
        <w:rPr>
          <w:b/>
          <w:spacing w:val="-4"/>
          <w:szCs w:val="28"/>
        </w:rPr>
        <w:t xml:space="preserve">Quy định về phân quyền, phân cấp </w:t>
      </w:r>
    </w:p>
    <w:p w14:paraId="7201C416" w14:textId="167D347A" w:rsidR="00D260DB" w:rsidRPr="00EC47EA" w:rsidRDefault="00D260DB" w:rsidP="00554343">
      <w:pPr>
        <w:widowControl w:val="0"/>
        <w:spacing w:line="240" w:lineRule="auto"/>
        <w:ind w:firstLine="0"/>
        <w:jc w:val="center"/>
        <w:rPr>
          <w:b/>
          <w:spacing w:val="-4"/>
          <w:szCs w:val="28"/>
        </w:rPr>
      </w:pPr>
      <w:r w:rsidRPr="00EC47EA">
        <w:rPr>
          <w:b/>
          <w:spacing w:val="-4"/>
          <w:szCs w:val="28"/>
        </w:rPr>
        <w:t xml:space="preserve">trong lĩnh vực </w:t>
      </w:r>
      <w:r w:rsidR="005311C7" w:rsidRPr="00EC47EA">
        <w:rPr>
          <w:b/>
          <w:spacing w:val="-4"/>
          <w:szCs w:val="28"/>
        </w:rPr>
        <w:t>văn hóa, thể thao và du lịch</w:t>
      </w:r>
    </w:p>
    <w:p w14:paraId="4DA6DD70" w14:textId="409E635D" w:rsidR="00D260DB" w:rsidRPr="00EC47EA" w:rsidRDefault="00554343" w:rsidP="00554343">
      <w:pPr>
        <w:widowControl w:val="0"/>
        <w:overflowPunct w:val="0"/>
        <w:adjustRightInd w:val="0"/>
        <w:spacing w:line="240" w:lineRule="auto"/>
        <w:ind w:firstLine="0"/>
        <w:jc w:val="center"/>
        <w:rPr>
          <w:b/>
          <w:bCs/>
          <w:szCs w:val="28"/>
          <w:vertAlign w:val="superscript"/>
          <w:lang w:val="en-US" w:eastAsia="en-US"/>
        </w:rPr>
      </w:pPr>
      <w:r w:rsidRPr="00EC47EA">
        <w:rPr>
          <w:b/>
          <w:bCs/>
          <w:szCs w:val="28"/>
          <w:vertAlign w:val="superscript"/>
          <w:lang w:val="en-US" w:eastAsia="en-US"/>
        </w:rPr>
        <w:t>______________</w:t>
      </w:r>
    </w:p>
    <w:p w14:paraId="1589E8AF" w14:textId="12374F5B" w:rsidR="00D260DB" w:rsidRPr="00EC47EA" w:rsidRDefault="00D260DB" w:rsidP="00221B9E">
      <w:pPr>
        <w:widowControl w:val="0"/>
        <w:spacing w:before="160" w:line="240" w:lineRule="auto"/>
        <w:ind w:firstLine="567"/>
        <w:rPr>
          <w:i/>
          <w:iCs/>
          <w:szCs w:val="28"/>
        </w:rPr>
      </w:pPr>
      <w:r w:rsidRPr="00EC47EA">
        <w:rPr>
          <w:i/>
          <w:iCs/>
          <w:szCs w:val="28"/>
        </w:rPr>
        <w:t>Căn cứ Luật Tổ chức Chính phủ</w:t>
      </w:r>
      <w:r w:rsidR="00554343" w:rsidRPr="00EC47EA">
        <w:rPr>
          <w:i/>
          <w:iCs/>
          <w:szCs w:val="28"/>
          <w:lang w:val="en-US"/>
        </w:rPr>
        <w:t xml:space="preserve"> </w:t>
      </w:r>
      <w:r w:rsidRPr="00EC47EA">
        <w:rPr>
          <w:i/>
          <w:iCs/>
          <w:szCs w:val="28"/>
        </w:rPr>
        <w:t>năm 2025;</w:t>
      </w:r>
    </w:p>
    <w:p w14:paraId="66B030A1" w14:textId="43BF8EBE" w:rsidR="00D260DB" w:rsidRPr="00EC47EA" w:rsidRDefault="00D260DB" w:rsidP="00221B9E">
      <w:pPr>
        <w:widowControl w:val="0"/>
        <w:spacing w:before="160" w:line="240" w:lineRule="auto"/>
        <w:ind w:firstLine="567"/>
        <w:rPr>
          <w:i/>
          <w:iCs/>
          <w:spacing w:val="-4"/>
          <w:szCs w:val="28"/>
        </w:rPr>
      </w:pPr>
      <w:r w:rsidRPr="00EC47EA">
        <w:rPr>
          <w:i/>
          <w:iCs/>
          <w:spacing w:val="-4"/>
          <w:szCs w:val="28"/>
        </w:rPr>
        <w:t>Căn cứ Luật Tổ chức Chính quyền địa phương năm 2025;</w:t>
      </w:r>
    </w:p>
    <w:p w14:paraId="10466D07" w14:textId="211CC3B5" w:rsidR="00D260DB" w:rsidRPr="00EC47EA" w:rsidRDefault="00D260DB" w:rsidP="00221B9E">
      <w:pPr>
        <w:widowControl w:val="0"/>
        <w:spacing w:before="160" w:line="240" w:lineRule="auto"/>
        <w:ind w:firstLine="567"/>
        <w:rPr>
          <w:i/>
          <w:iCs/>
          <w:spacing w:val="-8"/>
          <w:szCs w:val="28"/>
        </w:rPr>
      </w:pPr>
      <w:r w:rsidRPr="00EC47EA">
        <w:rPr>
          <w:i/>
          <w:iCs/>
          <w:spacing w:val="-8"/>
          <w:szCs w:val="28"/>
        </w:rPr>
        <w:t xml:space="preserve">Căn cứ Nghị quyết số 190/2025/QH15 ngày 19 tháng 02 năm 2025 </w:t>
      </w:r>
      <w:r w:rsidR="0095484E" w:rsidRPr="00EC47EA">
        <w:rPr>
          <w:i/>
          <w:iCs/>
          <w:spacing w:val="-8"/>
          <w:szCs w:val="28"/>
        </w:rPr>
        <w:t xml:space="preserve">của Quốc hội </w:t>
      </w:r>
      <w:r w:rsidRPr="00EC47EA">
        <w:rPr>
          <w:i/>
          <w:iCs/>
          <w:spacing w:val="-8"/>
          <w:szCs w:val="28"/>
        </w:rPr>
        <w:t>quy định về xử lý một số vấn đề liên quan đến sắp xếp tổ chức bộ máy nhà nước;</w:t>
      </w:r>
    </w:p>
    <w:p w14:paraId="78D16587" w14:textId="77777777" w:rsidR="00D260DB" w:rsidRPr="00EC47EA" w:rsidRDefault="00D260DB" w:rsidP="00221B9E">
      <w:pPr>
        <w:widowControl w:val="0"/>
        <w:spacing w:before="160" w:line="240" w:lineRule="auto"/>
        <w:ind w:firstLine="567"/>
        <w:rPr>
          <w:i/>
          <w:iCs/>
          <w:szCs w:val="28"/>
        </w:rPr>
      </w:pPr>
      <w:r w:rsidRPr="00EC47EA">
        <w:rPr>
          <w:i/>
          <w:iCs/>
          <w:szCs w:val="28"/>
        </w:rPr>
        <w:t>Theo đề nghị của Bộ trưởng Bộ Văn hóa, Thể thao và Du lịch;</w:t>
      </w:r>
    </w:p>
    <w:p w14:paraId="1430F0E5" w14:textId="31A96C96" w:rsidR="00D260DB" w:rsidRPr="00EC47EA" w:rsidRDefault="00D260DB" w:rsidP="00221B9E">
      <w:pPr>
        <w:widowControl w:val="0"/>
        <w:spacing w:before="160" w:line="240" w:lineRule="auto"/>
        <w:ind w:firstLine="567"/>
        <w:rPr>
          <w:bCs/>
          <w:i/>
          <w:iCs/>
          <w:szCs w:val="28"/>
        </w:rPr>
      </w:pPr>
      <w:r w:rsidRPr="00EC47EA">
        <w:rPr>
          <w:i/>
          <w:iCs/>
          <w:spacing w:val="-4"/>
          <w:szCs w:val="28"/>
        </w:rPr>
        <w:t xml:space="preserve">Chính phủ ban hành Nghị định </w:t>
      </w:r>
      <w:r w:rsidRPr="00EC47EA">
        <w:rPr>
          <w:i/>
          <w:spacing w:val="-4"/>
          <w:szCs w:val="28"/>
        </w:rPr>
        <w:t xml:space="preserve">quy định về phân quyền, phân cấp trong </w:t>
      </w:r>
      <w:r w:rsidR="00084DC3" w:rsidRPr="00EC47EA">
        <w:rPr>
          <w:bCs/>
          <w:i/>
          <w:iCs/>
          <w:spacing w:val="-4"/>
          <w:szCs w:val="28"/>
        </w:rPr>
        <w:t xml:space="preserve">lĩnh vực </w:t>
      </w:r>
      <w:r w:rsidR="005311C7" w:rsidRPr="00EC47EA">
        <w:rPr>
          <w:bCs/>
          <w:i/>
          <w:iCs/>
          <w:spacing w:val="-4"/>
          <w:szCs w:val="28"/>
        </w:rPr>
        <w:t>văn hóa, thể thao và du lịch</w:t>
      </w:r>
      <w:r w:rsidRPr="00EC47EA">
        <w:rPr>
          <w:bCs/>
          <w:i/>
          <w:iCs/>
          <w:spacing w:val="-4"/>
          <w:szCs w:val="28"/>
        </w:rPr>
        <w:t>.</w:t>
      </w:r>
    </w:p>
    <w:p w14:paraId="01BA126F" w14:textId="77777777" w:rsidR="00D260DB" w:rsidRPr="00EC47EA" w:rsidRDefault="00D260DB" w:rsidP="00FD2BF2">
      <w:pPr>
        <w:widowControl w:val="0"/>
        <w:autoSpaceDE w:val="0"/>
        <w:autoSpaceDN w:val="0"/>
        <w:adjustRightInd w:val="0"/>
        <w:spacing w:before="360" w:line="240" w:lineRule="auto"/>
        <w:ind w:firstLine="0"/>
        <w:jc w:val="center"/>
        <w:rPr>
          <w:b/>
          <w:bCs/>
          <w:spacing w:val="-4"/>
          <w:szCs w:val="28"/>
          <w:lang w:val="en-US"/>
        </w:rPr>
      </w:pPr>
      <w:r w:rsidRPr="00EC47EA">
        <w:rPr>
          <w:b/>
          <w:bCs/>
          <w:spacing w:val="-4"/>
          <w:szCs w:val="28"/>
          <w:lang w:val="en-US"/>
        </w:rPr>
        <w:t>Chương I</w:t>
      </w:r>
    </w:p>
    <w:p w14:paraId="5A61E74B" w14:textId="77777777" w:rsidR="00D260DB" w:rsidRPr="00EC47EA" w:rsidRDefault="00D260DB" w:rsidP="00FD2BF2">
      <w:pPr>
        <w:widowControl w:val="0"/>
        <w:autoSpaceDE w:val="0"/>
        <w:autoSpaceDN w:val="0"/>
        <w:adjustRightInd w:val="0"/>
        <w:spacing w:after="360" w:line="240" w:lineRule="auto"/>
        <w:ind w:firstLine="0"/>
        <w:jc w:val="center"/>
        <w:rPr>
          <w:b/>
          <w:bCs/>
          <w:spacing w:val="-4"/>
          <w:szCs w:val="28"/>
          <w:lang w:val="en-US"/>
        </w:rPr>
      </w:pPr>
      <w:r w:rsidRPr="00EC47EA">
        <w:rPr>
          <w:b/>
          <w:bCs/>
          <w:spacing w:val="-4"/>
          <w:szCs w:val="28"/>
          <w:lang w:val="en-US"/>
        </w:rPr>
        <w:t>QUY ĐỊNH CHUNG</w:t>
      </w:r>
    </w:p>
    <w:p w14:paraId="78F30036" w14:textId="77777777" w:rsidR="00D260DB" w:rsidRPr="00EC47EA" w:rsidRDefault="00D260DB" w:rsidP="00221B9E">
      <w:pPr>
        <w:pStyle w:val="Dieu"/>
        <w:widowControl w:val="0"/>
        <w:tabs>
          <w:tab w:val="clear" w:pos="1560"/>
          <w:tab w:val="left" w:pos="1418"/>
        </w:tabs>
        <w:spacing w:before="160" w:after="0" w:line="240" w:lineRule="auto"/>
        <w:ind w:left="0" w:firstLine="567"/>
        <w:outlineLvl w:val="1"/>
        <w:rPr>
          <w:sz w:val="28"/>
          <w:szCs w:val="28"/>
        </w:rPr>
      </w:pPr>
      <w:r w:rsidRPr="00EC47EA">
        <w:rPr>
          <w:sz w:val="28"/>
          <w:szCs w:val="28"/>
          <w:lang w:val="en-US"/>
        </w:rPr>
        <w:t xml:space="preserve"> </w:t>
      </w:r>
      <w:r w:rsidRPr="00EC47EA">
        <w:rPr>
          <w:sz w:val="28"/>
          <w:szCs w:val="28"/>
        </w:rPr>
        <w:t>Phạm vi điều chỉnh</w:t>
      </w:r>
    </w:p>
    <w:p w14:paraId="634E6D51" w14:textId="77777777" w:rsidR="000C13F7" w:rsidRPr="00EC47EA" w:rsidRDefault="000C13F7" w:rsidP="00221B9E">
      <w:pPr>
        <w:widowControl w:val="0"/>
        <w:tabs>
          <w:tab w:val="left" w:pos="1134"/>
        </w:tabs>
        <w:autoSpaceDE w:val="0"/>
        <w:autoSpaceDN w:val="0"/>
        <w:adjustRightInd w:val="0"/>
        <w:spacing w:before="120" w:line="240" w:lineRule="auto"/>
        <w:ind w:firstLine="567"/>
        <w:outlineLvl w:val="2"/>
        <w:rPr>
          <w:szCs w:val="28"/>
        </w:rPr>
      </w:pPr>
      <w:bookmarkStart w:id="1" w:name="_Hlk186270908"/>
      <w:r w:rsidRPr="00EC47EA">
        <w:rPr>
          <w:szCs w:val="28"/>
        </w:rPr>
        <w:t>Nghị định này quy định thẩm quyền, trình tự, thủ tục thực hiện nhiệm vụ, quyền hạn của cơ quan, người có thẩm quyền trong lĩnh vực văn hóa, thể thao và du lịch được quy định tại luật, nghị định của Chính phủ cần điều chỉnh để thực hiện phân quyền, phân cấp.</w:t>
      </w:r>
    </w:p>
    <w:p w14:paraId="70278F2D" w14:textId="1C682B36" w:rsidR="00D260DB" w:rsidRPr="00EC47EA" w:rsidRDefault="00D260DB" w:rsidP="00221B9E">
      <w:pPr>
        <w:widowControl w:val="0"/>
        <w:tabs>
          <w:tab w:val="left" w:pos="1134"/>
        </w:tabs>
        <w:autoSpaceDE w:val="0"/>
        <w:autoSpaceDN w:val="0"/>
        <w:adjustRightInd w:val="0"/>
        <w:spacing w:before="120" w:line="240" w:lineRule="auto"/>
        <w:ind w:firstLine="567"/>
        <w:outlineLvl w:val="2"/>
        <w:rPr>
          <w:b/>
          <w:szCs w:val="28"/>
        </w:rPr>
      </w:pPr>
      <w:r w:rsidRPr="00EC47EA">
        <w:rPr>
          <w:b/>
          <w:szCs w:val="28"/>
        </w:rPr>
        <w:t>Điều 2. Nguyên tắc phân quyền</w:t>
      </w:r>
      <w:r w:rsidR="00854B84" w:rsidRPr="00EC47EA">
        <w:rPr>
          <w:b/>
          <w:szCs w:val="28"/>
        </w:rPr>
        <w:t>, phân cấp</w:t>
      </w:r>
    </w:p>
    <w:p w14:paraId="38AC9D65" w14:textId="0636221E" w:rsidR="00D260DB" w:rsidRPr="00EC47EA" w:rsidRDefault="00221B9E" w:rsidP="00221B9E">
      <w:pPr>
        <w:widowControl w:val="0"/>
        <w:tabs>
          <w:tab w:val="left" w:pos="851"/>
        </w:tabs>
        <w:autoSpaceDE w:val="0"/>
        <w:autoSpaceDN w:val="0"/>
        <w:adjustRightInd w:val="0"/>
        <w:spacing w:before="120" w:line="240" w:lineRule="auto"/>
        <w:ind w:firstLine="567"/>
        <w:outlineLvl w:val="2"/>
        <w:rPr>
          <w:szCs w:val="28"/>
        </w:rPr>
      </w:pPr>
      <w:r w:rsidRPr="00EC47EA">
        <w:rPr>
          <w:szCs w:val="28"/>
          <w:lang w:val="en-US"/>
        </w:rPr>
        <w:t xml:space="preserve">1. </w:t>
      </w:r>
      <w:r w:rsidR="000C13F7" w:rsidRPr="00EC47EA">
        <w:rPr>
          <w:szCs w:val="28"/>
        </w:rPr>
        <w:t xml:space="preserve">Bảo đảm phù hợp với quy định của Hiến pháp; phù hợp với các </w:t>
      </w:r>
      <w:r w:rsidR="000C13F7" w:rsidRPr="00EC47EA">
        <w:rPr>
          <w:szCs w:val="28"/>
          <w:lang w:val="en-US"/>
        </w:rPr>
        <w:t xml:space="preserve">    </w:t>
      </w:r>
      <w:r w:rsidR="000C13F7" w:rsidRPr="00EC47EA">
        <w:rPr>
          <w:szCs w:val="28"/>
        </w:rPr>
        <w:t>nguyên tắc, quy định về phân quyền, phân cấp của Luật Tổ chức Chính phủ, Luật Tổ chức chính quyền địa phương.</w:t>
      </w:r>
    </w:p>
    <w:p w14:paraId="511F02D5" w14:textId="2350E94C" w:rsidR="00D260DB" w:rsidRPr="00EC47EA" w:rsidRDefault="00221B9E" w:rsidP="00221B9E">
      <w:pPr>
        <w:widowControl w:val="0"/>
        <w:tabs>
          <w:tab w:val="left" w:pos="851"/>
        </w:tabs>
        <w:autoSpaceDE w:val="0"/>
        <w:autoSpaceDN w:val="0"/>
        <w:adjustRightInd w:val="0"/>
        <w:spacing w:before="120" w:line="240" w:lineRule="auto"/>
        <w:ind w:firstLine="567"/>
        <w:outlineLvl w:val="2"/>
        <w:rPr>
          <w:szCs w:val="28"/>
        </w:rPr>
      </w:pPr>
      <w:r w:rsidRPr="00EC47EA">
        <w:rPr>
          <w:szCs w:val="28"/>
          <w:lang w:val="en-US"/>
        </w:rPr>
        <w:t xml:space="preserve">2. </w:t>
      </w:r>
      <w:r w:rsidR="000C13F7" w:rsidRPr="00EC47EA">
        <w:rPr>
          <w:szCs w:val="28"/>
        </w:rPr>
        <w:t>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w:t>
      </w:r>
      <w:r w:rsidR="000C13F7" w:rsidRPr="00EC47EA">
        <w:rPr>
          <w:szCs w:val="28"/>
          <w:lang w:eastAsia="en-US"/>
        </w:rPr>
        <w:t xml:space="preserve"> về văn hóa, thể thao và du lịch; phát huy tính chủ động, sáng tạo, tự chịu trách nhiệm của chính quyền địa phương trong thực hiện nhiệm vụ quản lý nhà nước trong </w:t>
      </w:r>
      <w:r w:rsidR="000C13F7" w:rsidRPr="00EC47EA">
        <w:rPr>
          <w:szCs w:val="28"/>
        </w:rPr>
        <w:t xml:space="preserve">lĩnh vực </w:t>
      </w:r>
      <w:r w:rsidR="000C13F7" w:rsidRPr="00EC47EA">
        <w:rPr>
          <w:szCs w:val="28"/>
          <w:lang w:eastAsia="en-US"/>
        </w:rPr>
        <w:t>văn hóa, thể thao và du lịch.</w:t>
      </w:r>
    </w:p>
    <w:p w14:paraId="2DBC88BC" w14:textId="4C85453E" w:rsidR="00854B84" w:rsidRPr="00EC47EA" w:rsidRDefault="00221B9E" w:rsidP="00221B9E">
      <w:pPr>
        <w:widowControl w:val="0"/>
        <w:tabs>
          <w:tab w:val="left" w:pos="851"/>
        </w:tabs>
        <w:autoSpaceDE w:val="0"/>
        <w:autoSpaceDN w:val="0"/>
        <w:adjustRightInd w:val="0"/>
        <w:spacing w:before="120" w:line="240" w:lineRule="auto"/>
        <w:ind w:firstLine="567"/>
        <w:outlineLvl w:val="2"/>
        <w:rPr>
          <w:szCs w:val="28"/>
        </w:rPr>
      </w:pPr>
      <w:r w:rsidRPr="00EC47EA">
        <w:rPr>
          <w:szCs w:val="28"/>
          <w:lang w:val="en-US"/>
        </w:rPr>
        <w:t xml:space="preserve">3. </w:t>
      </w:r>
      <w:r w:rsidR="000C13F7" w:rsidRPr="00EC47EA">
        <w:rPr>
          <w:szCs w:val="28"/>
        </w:rPr>
        <w:t>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34D66898" w14:textId="33621081" w:rsidR="00854B84" w:rsidRPr="00EC47EA" w:rsidRDefault="00221B9E" w:rsidP="00221B9E">
      <w:pPr>
        <w:widowControl w:val="0"/>
        <w:tabs>
          <w:tab w:val="left" w:pos="851"/>
        </w:tabs>
        <w:autoSpaceDE w:val="0"/>
        <w:autoSpaceDN w:val="0"/>
        <w:adjustRightInd w:val="0"/>
        <w:spacing w:before="120" w:after="120" w:line="240" w:lineRule="auto"/>
        <w:ind w:firstLine="567"/>
        <w:outlineLvl w:val="2"/>
        <w:rPr>
          <w:szCs w:val="28"/>
        </w:rPr>
      </w:pPr>
      <w:r w:rsidRPr="00EC47EA">
        <w:rPr>
          <w:szCs w:val="28"/>
          <w:lang w:val="en-US"/>
        </w:rPr>
        <w:lastRenderedPageBreak/>
        <w:t xml:space="preserve">4. </w:t>
      </w:r>
      <w:r w:rsidR="000C13F7" w:rsidRPr="00EC47EA">
        <w:rPr>
          <w:szCs w:val="28"/>
        </w:rPr>
        <w:t>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14:paraId="20774FF6" w14:textId="44950422" w:rsidR="00854B84" w:rsidRPr="00EC47EA" w:rsidRDefault="00221B9E" w:rsidP="00221B9E">
      <w:pPr>
        <w:widowControl w:val="0"/>
        <w:tabs>
          <w:tab w:val="left" w:pos="851"/>
        </w:tabs>
        <w:autoSpaceDE w:val="0"/>
        <w:autoSpaceDN w:val="0"/>
        <w:adjustRightInd w:val="0"/>
        <w:spacing w:before="120" w:after="120" w:line="240" w:lineRule="auto"/>
        <w:ind w:firstLine="567"/>
        <w:outlineLvl w:val="2"/>
        <w:rPr>
          <w:szCs w:val="28"/>
        </w:rPr>
      </w:pPr>
      <w:r w:rsidRPr="00EC47EA">
        <w:rPr>
          <w:szCs w:val="28"/>
          <w:lang w:val="en-US"/>
        </w:rPr>
        <w:t xml:space="preserve">5. </w:t>
      </w:r>
      <w:r w:rsidR="000C13F7" w:rsidRPr="00EC47EA">
        <w:rPr>
          <w:szCs w:val="28"/>
        </w:rPr>
        <w:t>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14:paraId="1C434173" w14:textId="4DF9C786" w:rsidR="00D260DB" w:rsidRPr="00EC47EA" w:rsidRDefault="00221B9E" w:rsidP="00221B9E">
      <w:pPr>
        <w:widowControl w:val="0"/>
        <w:tabs>
          <w:tab w:val="left" w:pos="851"/>
        </w:tabs>
        <w:autoSpaceDE w:val="0"/>
        <w:autoSpaceDN w:val="0"/>
        <w:adjustRightInd w:val="0"/>
        <w:spacing w:before="120" w:after="120" w:line="240" w:lineRule="auto"/>
        <w:ind w:firstLine="567"/>
        <w:outlineLvl w:val="2"/>
        <w:rPr>
          <w:szCs w:val="28"/>
        </w:rPr>
      </w:pPr>
      <w:r w:rsidRPr="00EC47EA">
        <w:rPr>
          <w:szCs w:val="28"/>
          <w:lang w:val="en-US"/>
        </w:rPr>
        <w:t xml:space="preserve">6. </w:t>
      </w:r>
      <w:r w:rsidR="000C13F7" w:rsidRPr="00EC47EA">
        <w:rPr>
          <w:szCs w:val="28"/>
        </w:rPr>
        <w:t>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5B328B47" w14:textId="62D20F48" w:rsidR="00854B84" w:rsidRPr="00EC47EA" w:rsidRDefault="00221B9E" w:rsidP="00221B9E">
      <w:pPr>
        <w:widowControl w:val="0"/>
        <w:tabs>
          <w:tab w:val="left" w:pos="851"/>
        </w:tabs>
        <w:autoSpaceDE w:val="0"/>
        <w:autoSpaceDN w:val="0"/>
        <w:adjustRightInd w:val="0"/>
        <w:spacing w:before="120" w:after="120" w:line="240" w:lineRule="auto"/>
        <w:ind w:firstLine="567"/>
        <w:outlineLvl w:val="2"/>
        <w:rPr>
          <w:szCs w:val="28"/>
        </w:rPr>
      </w:pPr>
      <w:r w:rsidRPr="00EC47EA">
        <w:rPr>
          <w:szCs w:val="28"/>
          <w:lang w:val="en-US"/>
        </w:rPr>
        <w:t xml:space="preserve">7. </w:t>
      </w:r>
      <w:r w:rsidR="000C13F7" w:rsidRPr="00EC47EA">
        <w:rPr>
          <w:szCs w:val="28"/>
        </w:rPr>
        <w:t>Bảo đảm không làm ảnh hưởng đến việc thực hiện điều ước quốc tế, thỏa thuận quốc tế mà nước Cộng hòa xã hội chủ nghĩa Việt Nam là thành viên.</w:t>
      </w:r>
    </w:p>
    <w:p w14:paraId="3D160CF8" w14:textId="6010F079" w:rsidR="00854B84" w:rsidRPr="00EC47EA" w:rsidRDefault="00221B9E" w:rsidP="00221B9E">
      <w:pPr>
        <w:widowControl w:val="0"/>
        <w:tabs>
          <w:tab w:val="left" w:pos="851"/>
        </w:tabs>
        <w:autoSpaceDE w:val="0"/>
        <w:autoSpaceDN w:val="0"/>
        <w:adjustRightInd w:val="0"/>
        <w:spacing w:before="120" w:after="120" w:line="240" w:lineRule="auto"/>
        <w:ind w:firstLine="567"/>
        <w:outlineLvl w:val="2"/>
        <w:rPr>
          <w:szCs w:val="28"/>
        </w:rPr>
      </w:pPr>
      <w:r w:rsidRPr="00EC47EA">
        <w:rPr>
          <w:szCs w:val="28"/>
          <w:lang w:val="en-US"/>
        </w:rPr>
        <w:t xml:space="preserve">8. </w:t>
      </w:r>
      <w:r w:rsidR="000C13F7" w:rsidRPr="00EC47EA">
        <w:rPr>
          <w:szCs w:val="28"/>
        </w:rPr>
        <w:t>Nguồn lực thực hiện nhiệm vụ được phân quyền, phân cấp do ngân sách nhà nước bảo đảm theo quy định.</w:t>
      </w:r>
    </w:p>
    <w:p w14:paraId="166FAE3D" w14:textId="77777777" w:rsidR="00D260DB" w:rsidRPr="00EC47EA" w:rsidRDefault="00D260DB" w:rsidP="00554343">
      <w:pPr>
        <w:widowControl w:val="0"/>
        <w:tabs>
          <w:tab w:val="left" w:pos="1134"/>
        </w:tabs>
        <w:autoSpaceDE w:val="0"/>
        <w:autoSpaceDN w:val="0"/>
        <w:adjustRightInd w:val="0"/>
        <w:spacing w:before="240" w:line="240" w:lineRule="auto"/>
        <w:ind w:firstLine="567"/>
        <w:rPr>
          <w:b/>
          <w:szCs w:val="28"/>
        </w:rPr>
      </w:pPr>
      <w:r w:rsidRPr="00EC47EA">
        <w:rPr>
          <w:b/>
          <w:szCs w:val="28"/>
        </w:rPr>
        <w:t>Điều 3. Phí, lệ phí</w:t>
      </w:r>
    </w:p>
    <w:p w14:paraId="557C06F7" w14:textId="1EDE71C5" w:rsidR="00D260DB" w:rsidRDefault="000C13F7" w:rsidP="00554343">
      <w:pPr>
        <w:widowControl w:val="0"/>
        <w:tabs>
          <w:tab w:val="left" w:pos="1134"/>
        </w:tabs>
        <w:autoSpaceDE w:val="0"/>
        <w:autoSpaceDN w:val="0"/>
        <w:adjustRightInd w:val="0"/>
        <w:spacing w:before="240" w:line="240" w:lineRule="auto"/>
        <w:ind w:firstLine="567"/>
        <w:rPr>
          <w:bCs/>
          <w:spacing w:val="-4"/>
          <w:w w:val="101"/>
          <w:szCs w:val="28"/>
        </w:rPr>
      </w:pPr>
      <w:r w:rsidRPr="00EC47EA">
        <w:rPr>
          <w:bCs/>
          <w:spacing w:val="-4"/>
          <w:w w:val="101"/>
          <w:szCs w:val="28"/>
        </w:rPr>
        <w:t xml:space="preserve">Các thủ tục hành chính khi giải quyết mà phải nộp phí, lệ phí theo quy định của pháp luật về phí, lệ phí thì khi người dân, tổ chức nộp hồ sơ đề nghị giải </w:t>
      </w:r>
      <w:r w:rsidRPr="00EC47EA">
        <w:rPr>
          <w:bCs/>
          <w:spacing w:val="-4"/>
          <w:w w:val="101"/>
          <w:szCs w:val="28"/>
          <w:lang w:val="en-US"/>
        </w:rPr>
        <w:t xml:space="preserve"> </w:t>
      </w:r>
      <w:r w:rsidRPr="00EC47EA">
        <w:rPr>
          <w:bCs/>
          <w:spacing w:val="-4"/>
          <w:w w:val="101"/>
          <w:szCs w:val="28"/>
        </w:rPr>
        <w:t>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14:paraId="56BF47C4" w14:textId="77777777" w:rsidR="0062702D" w:rsidRPr="0062702D" w:rsidRDefault="0062702D" w:rsidP="0062702D">
      <w:pPr>
        <w:widowControl w:val="0"/>
        <w:tabs>
          <w:tab w:val="left" w:pos="1134"/>
        </w:tabs>
        <w:autoSpaceDE w:val="0"/>
        <w:autoSpaceDN w:val="0"/>
        <w:adjustRightInd w:val="0"/>
        <w:spacing w:line="240" w:lineRule="auto"/>
        <w:ind w:firstLine="567"/>
        <w:rPr>
          <w:bCs/>
          <w:spacing w:val="-4"/>
          <w:w w:val="101"/>
          <w:sz w:val="20"/>
          <w:szCs w:val="28"/>
        </w:rPr>
      </w:pPr>
    </w:p>
    <w:p w14:paraId="12242366" w14:textId="77777777" w:rsidR="00EA64D3" w:rsidRPr="00EC47EA" w:rsidRDefault="00EA64D3" w:rsidP="00221B9E">
      <w:pPr>
        <w:widowControl w:val="0"/>
        <w:tabs>
          <w:tab w:val="left" w:pos="1134"/>
        </w:tabs>
        <w:autoSpaceDE w:val="0"/>
        <w:autoSpaceDN w:val="0"/>
        <w:adjustRightInd w:val="0"/>
        <w:spacing w:before="240" w:line="240" w:lineRule="auto"/>
        <w:ind w:firstLine="0"/>
        <w:jc w:val="center"/>
        <w:rPr>
          <w:b/>
          <w:bCs/>
          <w:szCs w:val="28"/>
        </w:rPr>
      </w:pPr>
      <w:r w:rsidRPr="00EC47EA">
        <w:rPr>
          <w:b/>
          <w:bCs/>
          <w:szCs w:val="28"/>
        </w:rPr>
        <w:t>Chương II</w:t>
      </w:r>
    </w:p>
    <w:p w14:paraId="66102D61" w14:textId="71E5CB0A" w:rsidR="00893001" w:rsidRPr="0062702D" w:rsidRDefault="00893001" w:rsidP="00893001">
      <w:pPr>
        <w:widowControl w:val="0"/>
        <w:tabs>
          <w:tab w:val="left" w:pos="1134"/>
        </w:tabs>
        <w:autoSpaceDE w:val="0"/>
        <w:autoSpaceDN w:val="0"/>
        <w:adjustRightInd w:val="0"/>
        <w:spacing w:line="240" w:lineRule="auto"/>
        <w:jc w:val="center"/>
        <w:rPr>
          <w:b/>
          <w:bCs/>
          <w:strike/>
          <w:szCs w:val="28"/>
        </w:rPr>
      </w:pPr>
      <w:r w:rsidRPr="00EC47EA">
        <w:rPr>
          <w:b/>
          <w:bCs/>
          <w:szCs w:val="28"/>
        </w:rPr>
        <w:t>PHÂN QUYỀN</w:t>
      </w:r>
      <w:r w:rsidRPr="0062702D">
        <w:rPr>
          <w:b/>
          <w:bCs/>
          <w:strike/>
          <w:szCs w:val="28"/>
        </w:rPr>
        <w:t xml:space="preserve"> </w:t>
      </w:r>
    </w:p>
    <w:p w14:paraId="23F22E7E" w14:textId="77777777" w:rsidR="00805720" w:rsidRPr="00EC47EA" w:rsidRDefault="00805720" w:rsidP="00893001">
      <w:pPr>
        <w:widowControl w:val="0"/>
        <w:tabs>
          <w:tab w:val="left" w:pos="1134"/>
        </w:tabs>
        <w:autoSpaceDE w:val="0"/>
        <w:autoSpaceDN w:val="0"/>
        <w:adjustRightInd w:val="0"/>
        <w:spacing w:line="240" w:lineRule="auto"/>
        <w:jc w:val="center"/>
        <w:rPr>
          <w:b/>
          <w:bCs/>
          <w:szCs w:val="28"/>
        </w:rPr>
      </w:pPr>
    </w:p>
    <w:p w14:paraId="68E6A629" w14:textId="23105079" w:rsidR="00805720" w:rsidRPr="00EC47EA" w:rsidRDefault="00805720" w:rsidP="00893001">
      <w:pPr>
        <w:widowControl w:val="0"/>
        <w:tabs>
          <w:tab w:val="left" w:pos="1134"/>
        </w:tabs>
        <w:autoSpaceDE w:val="0"/>
        <w:autoSpaceDN w:val="0"/>
        <w:adjustRightInd w:val="0"/>
        <w:spacing w:line="240" w:lineRule="auto"/>
        <w:jc w:val="center"/>
        <w:rPr>
          <w:b/>
          <w:bCs/>
          <w:szCs w:val="28"/>
        </w:rPr>
      </w:pPr>
      <w:r w:rsidRPr="00EC47EA">
        <w:rPr>
          <w:b/>
          <w:bCs/>
          <w:szCs w:val="28"/>
        </w:rPr>
        <w:t>Mục 1</w:t>
      </w:r>
    </w:p>
    <w:p w14:paraId="060F0AD9" w14:textId="6EEC14C5" w:rsidR="00805720" w:rsidRPr="00EC47EA" w:rsidRDefault="00805720" w:rsidP="00893001">
      <w:pPr>
        <w:widowControl w:val="0"/>
        <w:tabs>
          <w:tab w:val="left" w:pos="1134"/>
        </w:tabs>
        <w:autoSpaceDE w:val="0"/>
        <w:autoSpaceDN w:val="0"/>
        <w:adjustRightInd w:val="0"/>
        <w:spacing w:line="240" w:lineRule="auto"/>
        <w:jc w:val="center"/>
        <w:rPr>
          <w:b/>
          <w:bCs/>
          <w:szCs w:val="28"/>
        </w:rPr>
      </w:pPr>
      <w:r w:rsidRPr="00EC47EA">
        <w:rPr>
          <w:b/>
          <w:bCs/>
          <w:szCs w:val="28"/>
        </w:rPr>
        <w:t>LĨNH VỰC VĂN HÓA</w:t>
      </w:r>
      <w:r w:rsidR="00084DC3" w:rsidRPr="00EC47EA">
        <w:rPr>
          <w:b/>
          <w:bCs/>
          <w:szCs w:val="28"/>
        </w:rPr>
        <w:t xml:space="preserve">, </w:t>
      </w:r>
      <w:r w:rsidRPr="00EC47EA">
        <w:rPr>
          <w:b/>
          <w:bCs/>
          <w:szCs w:val="28"/>
        </w:rPr>
        <w:t>THỂ THAO</w:t>
      </w:r>
    </w:p>
    <w:p w14:paraId="7F7CFF6A" w14:textId="1B2898BE" w:rsidR="00EA64D3" w:rsidRPr="00EC47EA" w:rsidRDefault="00EA64D3" w:rsidP="00554343">
      <w:pPr>
        <w:widowControl w:val="0"/>
        <w:tabs>
          <w:tab w:val="left" w:pos="1134"/>
        </w:tabs>
        <w:autoSpaceDE w:val="0"/>
        <w:autoSpaceDN w:val="0"/>
        <w:adjustRightInd w:val="0"/>
        <w:spacing w:before="240" w:line="240" w:lineRule="auto"/>
        <w:ind w:firstLine="567"/>
        <w:rPr>
          <w:b/>
          <w:spacing w:val="-2"/>
          <w:szCs w:val="28"/>
        </w:rPr>
      </w:pPr>
      <w:r w:rsidRPr="00EC47EA">
        <w:rPr>
          <w:b/>
          <w:spacing w:val="-2"/>
          <w:szCs w:val="28"/>
        </w:rPr>
        <w:t xml:space="preserve">Điều </w:t>
      </w:r>
      <w:r w:rsidR="00987B09" w:rsidRPr="00EC47EA">
        <w:rPr>
          <w:b/>
          <w:spacing w:val="-2"/>
          <w:szCs w:val="28"/>
        </w:rPr>
        <w:t>4</w:t>
      </w:r>
      <w:r w:rsidRPr="00EC47EA">
        <w:rPr>
          <w:b/>
          <w:spacing w:val="-2"/>
          <w:szCs w:val="28"/>
        </w:rPr>
        <w:t xml:space="preserve">. </w:t>
      </w:r>
      <w:bookmarkStart w:id="2" w:name="_Hlk199600040"/>
      <w:bookmarkStart w:id="3" w:name="_Hlk199057329"/>
      <w:r w:rsidR="006C626E" w:rsidRPr="00EC47EA">
        <w:rPr>
          <w:b/>
          <w:spacing w:val="-2"/>
          <w:szCs w:val="28"/>
        </w:rPr>
        <w:t>Cho phép tổ chức xây dựng hồ sơ đề nghị UNESCO hỗ trợ bảo vệ các di sản được ghi danh trong Danh sách cần bảo vệ khẩn cấp</w:t>
      </w:r>
      <w:bookmarkEnd w:id="2"/>
    </w:p>
    <w:bookmarkEnd w:id="3"/>
    <w:p w14:paraId="795F7A9E" w14:textId="22DD5BC1" w:rsidR="00EA64D3" w:rsidRPr="00EC47EA" w:rsidRDefault="00D76DCC" w:rsidP="00554343">
      <w:pPr>
        <w:widowControl w:val="0"/>
        <w:tabs>
          <w:tab w:val="left" w:pos="1134"/>
        </w:tabs>
        <w:autoSpaceDE w:val="0"/>
        <w:autoSpaceDN w:val="0"/>
        <w:adjustRightInd w:val="0"/>
        <w:spacing w:before="240" w:line="240" w:lineRule="auto"/>
        <w:ind w:firstLine="567"/>
        <w:rPr>
          <w:bCs/>
          <w:szCs w:val="28"/>
        </w:rPr>
      </w:pPr>
      <w:r w:rsidRPr="00EC47EA">
        <w:rPr>
          <w:bCs/>
          <w:szCs w:val="28"/>
        </w:rPr>
        <w:t xml:space="preserve">1. </w:t>
      </w:r>
      <w:r w:rsidR="006C626E" w:rsidRPr="00EC47EA">
        <w:rPr>
          <w:bCs/>
          <w:szCs w:val="28"/>
        </w:rPr>
        <w:t xml:space="preserve">Việc cho phép tổ chức xây dựng hồ sơ đề nghị UNESCO hỗ trợ bảo vệ các di sản được ghi danh trong Danh sách cần bảo vệ khẩn cấp từ Quỹ bảo vệ </w:t>
      </w:r>
      <w:r w:rsidR="006C626E" w:rsidRPr="00EF1D15">
        <w:rPr>
          <w:bCs/>
          <w:spacing w:val="-4"/>
          <w:szCs w:val="28"/>
        </w:rPr>
        <w:t>di sản văn hóa phi vật thể của </w:t>
      </w:r>
      <w:hyperlink r:id="rId7" w:tgtFrame="_blank" w:history="1">
        <w:r w:rsidR="006C626E" w:rsidRPr="00EF1D15">
          <w:rPr>
            <w:bCs/>
            <w:spacing w:val="-4"/>
            <w:szCs w:val="28"/>
          </w:rPr>
          <w:t>Công ước 2003 về bảo vệ di sản văn hóa phi</w:t>
        </w:r>
        <w:r w:rsidR="006C626E" w:rsidRPr="00EF1D15">
          <w:rPr>
            <w:bCs/>
            <w:spacing w:val="-4"/>
            <w:szCs w:val="28"/>
            <w:lang w:val="en-US"/>
          </w:rPr>
          <w:t xml:space="preserve"> </w:t>
        </w:r>
        <w:r w:rsidR="006C626E" w:rsidRPr="00EF1D15">
          <w:rPr>
            <w:bCs/>
            <w:spacing w:val="-4"/>
            <w:szCs w:val="28"/>
          </w:rPr>
          <w:t>vật thể</w:t>
        </w:r>
      </w:hyperlink>
      <w:r w:rsidR="006C626E" w:rsidRPr="00EF1D15">
        <w:rPr>
          <w:bCs/>
          <w:spacing w:val="-4"/>
          <w:szCs w:val="28"/>
        </w:rPr>
        <w:t> quy định tại khoản 5 Điều 18 Luật Di sản văn hóa do Bộ trưởng Bộ</w:t>
      </w:r>
      <w:r w:rsidR="006C626E" w:rsidRPr="00EF1D15">
        <w:rPr>
          <w:bCs/>
          <w:spacing w:val="-4"/>
          <w:szCs w:val="28"/>
          <w:lang w:val="en-US"/>
        </w:rPr>
        <w:t xml:space="preserve"> </w:t>
      </w:r>
      <w:r w:rsidR="006C626E" w:rsidRPr="00EF1D15">
        <w:rPr>
          <w:bCs/>
          <w:spacing w:val="-4"/>
          <w:szCs w:val="28"/>
        </w:rPr>
        <w:t>Văn hóa,</w:t>
      </w:r>
      <w:r w:rsidR="006C626E" w:rsidRPr="00EC47EA">
        <w:rPr>
          <w:bCs/>
          <w:szCs w:val="28"/>
        </w:rPr>
        <w:t xml:space="preserve"> Thể thao và Du lịch quyết định căn cứ văn bản đề nghị của Chủ tịch Ủy ban nhân dân cấp tỉnh.</w:t>
      </w:r>
    </w:p>
    <w:p w14:paraId="4ACACED6" w14:textId="43080BB7" w:rsidR="00D76DCC" w:rsidRPr="00EC47EA" w:rsidRDefault="00D76DCC" w:rsidP="00221B9E">
      <w:pPr>
        <w:widowControl w:val="0"/>
        <w:tabs>
          <w:tab w:val="left" w:pos="1134"/>
        </w:tabs>
        <w:autoSpaceDE w:val="0"/>
        <w:autoSpaceDN w:val="0"/>
        <w:adjustRightInd w:val="0"/>
        <w:spacing w:before="200" w:line="240" w:lineRule="auto"/>
        <w:ind w:firstLine="567"/>
        <w:rPr>
          <w:szCs w:val="28"/>
          <w:lang w:val="sv-SE" w:eastAsia="en-US"/>
        </w:rPr>
      </w:pPr>
      <w:r w:rsidRPr="00EC47EA">
        <w:rPr>
          <w:szCs w:val="28"/>
          <w:lang w:val="sv-SE" w:eastAsia="en-US"/>
        </w:rPr>
        <w:lastRenderedPageBreak/>
        <w:t xml:space="preserve">2. </w:t>
      </w:r>
      <w:r w:rsidR="00D8576E" w:rsidRPr="00EC47EA">
        <w:rPr>
          <w:szCs w:val="28"/>
          <w:lang w:val="sv-SE" w:eastAsia="en-US"/>
        </w:rPr>
        <w:t>Trình tự, thủ tục</w:t>
      </w:r>
      <w:r w:rsidR="00D8576E" w:rsidRPr="00EC47EA">
        <w:rPr>
          <w:szCs w:val="28"/>
          <w:lang w:eastAsia="en-US"/>
        </w:rPr>
        <w:t xml:space="preserve"> cho phép </w:t>
      </w:r>
      <w:r w:rsidR="00D8576E" w:rsidRPr="00EC47EA">
        <w:rPr>
          <w:bCs/>
          <w:szCs w:val="28"/>
        </w:rPr>
        <w:t xml:space="preserve">tổ chức xây dựng hồ sơ </w:t>
      </w:r>
      <w:r w:rsidR="00D8576E" w:rsidRPr="00EC47EA">
        <w:rPr>
          <w:szCs w:val="28"/>
          <w:lang w:val="sv-SE" w:eastAsia="en-US"/>
        </w:rPr>
        <w:t>thực hiện theo quy định tại khoản 1</w:t>
      </w:r>
      <w:r w:rsidR="00D8576E" w:rsidRPr="00EC47EA">
        <w:rPr>
          <w:b/>
          <w:szCs w:val="28"/>
          <w:lang w:val="sv-SE" w:eastAsia="en-US"/>
        </w:rPr>
        <w:t xml:space="preserve"> </w:t>
      </w:r>
      <w:r w:rsidR="00D8576E" w:rsidRPr="00EC47EA">
        <w:rPr>
          <w:szCs w:val="28"/>
          <w:lang w:val="sv-SE" w:eastAsia="en-US"/>
        </w:rPr>
        <w:t>Phụ lục ban hành kèm theo Nghị định</w:t>
      </w:r>
      <w:r w:rsidR="00D8576E" w:rsidRPr="00EC47EA">
        <w:rPr>
          <w:b/>
          <w:szCs w:val="28"/>
          <w:lang w:val="sv-SE" w:eastAsia="en-US"/>
        </w:rPr>
        <w:t xml:space="preserve"> </w:t>
      </w:r>
      <w:r w:rsidR="00D8576E" w:rsidRPr="00EC47EA">
        <w:rPr>
          <w:szCs w:val="28"/>
          <w:lang w:val="sv-SE" w:eastAsia="en-US"/>
        </w:rPr>
        <w:t>này.</w:t>
      </w:r>
    </w:p>
    <w:p w14:paraId="287459C7" w14:textId="33D89A3E" w:rsidR="00EA64D3" w:rsidRPr="00EC47EA" w:rsidRDefault="00EA64D3" w:rsidP="00273540">
      <w:pPr>
        <w:widowControl w:val="0"/>
        <w:tabs>
          <w:tab w:val="left" w:pos="1134"/>
        </w:tabs>
        <w:autoSpaceDE w:val="0"/>
        <w:autoSpaceDN w:val="0"/>
        <w:adjustRightInd w:val="0"/>
        <w:spacing w:before="160" w:line="240" w:lineRule="auto"/>
        <w:ind w:firstLine="567"/>
        <w:rPr>
          <w:b/>
          <w:szCs w:val="28"/>
          <w:lang w:val="sv-SE"/>
        </w:rPr>
      </w:pPr>
      <w:r w:rsidRPr="00EC47EA">
        <w:rPr>
          <w:b/>
          <w:szCs w:val="28"/>
        </w:rPr>
        <w:t xml:space="preserve">Điều </w:t>
      </w:r>
      <w:r w:rsidR="00084DC3" w:rsidRPr="00EC47EA">
        <w:rPr>
          <w:b/>
          <w:szCs w:val="28"/>
          <w:lang w:val="sv-SE"/>
        </w:rPr>
        <w:t>5</w:t>
      </w:r>
      <w:r w:rsidRPr="00EC47EA">
        <w:rPr>
          <w:b/>
          <w:szCs w:val="28"/>
        </w:rPr>
        <w:t xml:space="preserve">. </w:t>
      </w:r>
      <w:bookmarkStart w:id="4" w:name="_Hlk199057352"/>
      <w:r w:rsidR="00994858" w:rsidRPr="00EC47EA">
        <w:rPr>
          <w:b/>
          <w:szCs w:val="28"/>
        </w:rPr>
        <w:t>Tiếp nhận thông báo thành lập, sáp nhập, hợp nhất, chia, tách, giải thể, chấm dứt hoạt động thư viện chuyên ngành ở trung ương</w:t>
      </w:r>
      <w:bookmarkEnd w:id="4"/>
      <w:r w:rsidR="00994858" w:rsidRPr="00EC47EA">
        <w:rPr>
          <w:b/>
          <w:szCs w:val="28"/>
          <w:lang w:val="sv-SE"/>
        </w:rPr>
        <w:t>, thư viện cấp tỉnh</w:t>
      </w:r>
    </w:p>
    <w:p w14:paraId="12A4FEE3" w14:textId="0E5BE726" w:rsidR="00EA64D3" w:rsidRPr="00EC47EA" w:rsidRDefault="00EA64D3" w:rsidP="00273540">
      <w:pPr>
        <w:spacing w:before="160" w:line="240" w:lineRule="auto"/>
        <w:ind w:firstLine="567"/>
        <w:rPr>
          <w:spacing w:val="-4"/>
          <w:szCs w:val="28"/>
        </w:rPr>
      </w:pPr>
      <w:r w:rsidRPr="00EC47EA">
        <w:rPr>
          <w:spacing w:val="-4"/>
          <w:szCs w:val="28"/>
        </w:rPr>
        <w:t xml:space="preserve">1. </w:t>
      </w:r>
      <w:r w:rsidR="00994858" w:rsidRPr="00EC47EA">
        <w:rPr>
          <w:spacing w:val="-4"/>
          <w:szCs w:val="28"/>
          <w:lang w:val="sv-SE"/>
        </w:rPr>
        <w:t xml:space="preserve">Việc </w:t>
      </w:r>
      <w:r w:rsidR="00994858" w:rsidRPr="00EC47EA">
        <w:rPr>
          <w:spacing w:val="-4"/>
          <w:szCs w:val="28"/>
        </w:rPr>
        <w:t>tiếp nhận thông báo thành lập, sáp nhập, hợp nhất, chia, tách, giải thể, chấm dứt hoạt động thư viện chuyên ngành ở trung ương</w:t>
      </w:r>
      <w:r w:rsidR="00994858" w:rsidRPr="00EC47EA">
        <w:rPr>
          <w:spacing w:val="-4"/>
          <w:szCs w:val="28"/>
          <w:lang w:val="sv-SE"/>
        </w:rPr>
        <w:t>, thư viện cấp tỉnh</w:t>
      </w:r>
      <w:r w:rsidR="00994858" w:rsidRPr="00EC47EA">
        <w:rPr>
          <w:spacing w:val="-4"/>
          <w:szCs w:val="28"/>
        </w:rPr>
        <w:t xml:space="preserve"> </w:t>
      </w:r>
      <w:r w:rsidR="00A77138" w:rsidRPr="00EC47EA">
        <w:rPr>
          <w:spacing w:val="-4"/>
          <w:szCs w:val="28"/>
          <w:lang w:val="en-US"/>
        </w:rPr>
        <w:t xml:space="preserve">         </w:t>
      </w:r>
      <w:r w:rsidR="00994858" w:rsidRPr="00EC47EA">
        <w:rPr>
          <w:spacing w:val="-4"/>
          <w:szCs w:val="28"/>
        </w:rPr>
        <w:t>quy định tại điểm a khoản 5 Điều 23 Luật Thư viện do Ủy ban nhân dân cấp tỉnh thực hiện.</w:t>
      </w:r>
    </w:p>
    <w:p w14:paraId="5ED30AE7" w14:textId="20ED2DAD" w:rsidR="00EA64D3" w:rsidRPr="00EC47EA" w:rsidRDefault="00EA64D3" w:rsidP="00273540">
      <w:pPr>
        <w:spacing w:before="160" w:line="240" w:lineRule="auto"/>
        <w:ind w:firstLine="567"/>
        <w:rPr>
          <w:szCs w:val="28"/>
        </w:rPr>
      </w:pPr>
      <w:r w:rsidRPr="00EC47EA">
        <w:rPr>
          <w:spacing w:val="-4"/>
          <w:szCs w:val="28"/>
        </w:rPr>
        <w:t xml:space="preserve">2. </w:t>
      </w:r>
      <w:r w:rsidR="00994858" w:rsidRPr="00EC47EA">
        <w:rPr>
          <w:spacing w:val="-4"/>
          <w:szCs w:val="28"/>
        </w:rPr>
        <w:t xml:space="preserve">Trình tự, thủ tục tiếp nhận thông báo thực hiện theo quy định tại khoản 2 </w:t>
      </w:r>
      <w:r w:rsidR="00994858" w:rsidRPr="00EC47EA">
        <w:rPr>
          <w:szCs w:val="28"/>
        </w:rPr>
        <w:t>Phụ lục ban hành kèm theo Nghị định này.</w:t>
      </w:r>
    </w:p>
    <w:p w14:paraId="615621D9" w14:textId="38E4651F" w:rsidR="00EA64D3" w:rsidRPr="00CD2A49" w:rsidRDefault="00EA64D3" w:rsidP="00273540">
      <w:pPr>
        <w:pStyle w:val="Dieu"/>
        <w:widowControl w:val="0"/>
        <w:numPr>
          <w:ilvl w:val="0"/>
          <w:numId w:val="0"/>
        </w:numPr>
        <w:tabs>
          <w:tab w:val="left" w:pos="720"/>
        </w:tabs>
        <w:autoSpaceDE w:val="0"/>
        <w:autoSpaceDN w:val="0"/>
        <w:adjustRightInd w:val="0"/>
        <w:spacing w:before="160" w:after="0" w:line="240" w:lineRule="auto"/>
        <w:ind w:firstLine="567"/>
        <w:outlineLvl w:val="1"/>
        <w:rPr>
          <w:rFonts w:ascii="Times New Roman Bold" w:hAnsi="Times New Roman Bold"/>
          <w:sz w:val="28"/>
          <w:szCs w:val="28"/>
        </w:rPr>
      </w:pPr>
      <w:r w:rsidRPr="00CD2A49">
        <w:rPr>
          <w:rFonts w:ascii="Times New Roman Bold" w:hAnsi="Times New Roman Bold"/>
          <w:sz w:val="28"/>
          <w:szCs w:val="28"/>
        </w:rPr>
        <w:t xml:space="preserve">Điều </w:t>
      </w:r>
      <w:r w:rsidR="003C461A" w:rsidRPr="00CD2A49">
        <w:rPr>
          <w:rFonts w:ascii="Times New Roman Bold" w:hAnsi="Times New Roman Bold"/>
          <w:sz w:val="28"/>
          <w:szCs w:val="28"/>
        </w:rPr>
        <w:t>6</w:t>
      </w:r>
      <w:r w:rsidRPr="00CD2A49">
        <w:rPr>
          <w:rFonts w:ascii="Times New Roman Bold" w:hAnsi="Times New Roman Bold"/>
          <w:sz w:val="28"/>
          <w:szCs w:val="28"/>
        </w:rPr>
        <w:t xml:space="preserve">. </w:t>
      </w:r>
      <w:bookmarkStart w:id="5" w:name="_Hlk199057366"/>
      <w:r w:rsidR="00EC47EA" w:rsidRPr="00CD2A49">
        <w:rPr>
          <w:rFonts w:ascii="Times New Roman Bold" w:hAnsi="Times New Roman Bold"/>
          <w:spacing w:val="4"/>
          <w:sz w:val="28"/>
          <w:szCs w:val="28"/>
        </w:rPr>
        <w:t xml:space="preserve">Tổ chức </w:t>
      </w:r>
      <w:r w:rsidR="00EC47EA" w:rsidRPr="00CD2A49">
        <w:rPr>
          <w:rFonts w:ascii="Times New Roman Bold" w:hAnsi="Times New Roman Bold"/>
          <w:spacing w:val="4"/>
          <w:sz w:val="28"/>
          <w:szCs w:val="28"/>
          <w:shd w:val="clear" w:color="auto" w:fill="FFFFFF"/>
        </w:rPr>
        <w:t xml:space="preserve">Hội khỏe Phù Đổng toàn quốc, </w:t>
      </w:r>
      <w:r w:rsidR="00EC47EA" w:rsidRPr="00CD2A49">
        <w:rPr>
          <w:rFonts w:ascii="Times New Roman Bold" w:hAnsi="Times New Roman Bold"/>
          <w:bCs/>
          <w:spacing w:val="4"/>
          <w:sz w:val="28"/>
          <w:szCs w:val="28"/>
        </w:rPr>
        <w:t xml:space="preserve">Đại hội thể thao </w:t>
      </w:r>
      <w:r w:rsidR="00CD2A49">
        <w:rPr>
          <w:rFonts w:asciiTheme="minorHAnsi" w:hAnsiTheme="minorHAnsi"/>
          <w:bCs/>
          <w:spacing w:val="4"/>
          <w:sz w:val="28"/>
          <w:szCs w:val="28"/>
          <w:lang w:val="en-US"/>
        </w:rPr>
        <w:t xml:space="preserve"> </w:t>
      </w:r>
      <w:r w:rsidR="00EC47EA" w:rsidRPr="00CD2A49">
        <w:rPr>
          <w:rFonts w:ascii="Times New Roman Bold" w:hAnsi="Times New Roman Bold"/>
          <w:bCs/>
          <w:spacing w:val="4"/>
          <w:sz w:val="28"/>
          <w:szCs w:val="28"/>
        </w:rPr>
        <w:t>toàn quốc</w:t>
      </w:r>
    </w:p>
    <w:bookmarkEnd w:id="5"/>
    <w:p w14:paraId="243FAAD6" w14:textId="3F540CFD" w:rsidR="00D76DCC" w:rsidRPr="00EC47EA" w:rsidRDefault="00D76DCC" w:rsidP="00273540">
      <w:pPr>
        <w:widowControl w:val="0"/>
        <w:tabs>
          <w:tab w:val="left" w:pos="1134"/>
        </w:tabs>
        <w:autoSpaceDE w:val="0"/>
        <w:autoSpaceDN w:val="0"/>
        <w:adjustRightInd w:val="0"/>
        <w:spacing w:before="160" w:line="240" w:lineRule="auto"/>
        <w:ind w:firstLine="567"/>
        <w:rPr>
          <w:bCs/>
          <w:szCs w:val="28"/>
        </w:rPr>
      </w:pPr>
      <w:r w:rsidRPr="00EC47EA">
        <w:rPr>
          <w:bCs/>
          <w:szCs w:val="28"/>
        </w:rPr>
        <w:t>1.</w:t>
      </w:r>
      <w:r w:rsidRPr="00EC47EA">
        <w:rPr>
          <w:szCs w:val="28"/>
          <w:shd w:val="clear" w:color="auto" w:fill="FFFFFF"/>
        </w:rPr>
        <w:t xml:space="preserve"> </w:t>
      </w:r>
      <w:r w:rsidR="007C6475" w:rsidRPr="004011C8">
        <w:rPr>
          <w:bCs/>
          <w:szCs w:val="28"/>
        </w:rPr>
        <w:t xml:space="preserve">Việc </w:t>
      </w:r>
      <w:r w:rsidR="007C6475" w:rsidRPr="005A67CB">
        <w:rPr>
          <w:bCs/>
          <w:szCs w:val="28"/>
        </w:rPr>
        <w:t xml:space="preserve">tổ chức </w:t>
      </w:r>
      <w:r w:rsidR="007C6475" w:rsidRPr="005A67CB">
        <w:rPr>
          <w:szCs w:val="28"/>
          <w:shd w:val="clear" w:color="auto" w:fill="FFFFFF"/>
        </w:rPr>
        <w:t xml:space="preserve">Hội khỏe Phù Đổng toàn quốc cho học sinh </w:t>
      </w:r>
      <w:r w:rsidR="007C6475" w:rsidRPr="005A67CB">
        <w:rPr>
          <w:bCs/>
          <w:szCs w:val="28"/>
        </w:rPr>
        <w:t xml:space="preserve">quy định tại điểm b khoản 1 Điều 13 Luật Thể dục, thể thao được sửa đổi, bổ sung bởi </w:t>
      </w:r>
      <w:r w:rsidR="007C6475">
        <w:rPr>
          <w:bCs/>
          <w:szCs w:val="28"/>
          <w:lang w:val="en-US"/>
        </w:rPr>
        <w:t xml:space="preserve">     </w:t>
      </w:r>
      <w:r w:rsidR="007C6475" w:rsidRPr="005A67CB">
        <w:rPr>
          <w:bCs/>
          <w:szCs w:val="28"/>
        </w:rPr>
        <w:t xml:space="preserve">Luật sửa đổi, bổ sung một số điều của Luật Thể dục, thể thao do Bộ trưởng </w:t>
      </w:r>
      <w:r w:rsidR="005F7AB2">
        <w:rPr>
          <w:bCs/>
          <w:szCs w:val="28"/>
          <w:lang w:val="en-US"/>
        </w:rPr>
        <w:t xml:space="preserve">    </w:t>
      </w:r>
      <w:r w:rsidR="007C6475" w:rsidRPr="005A67CB">
        <w:rPr>
          <w:bCs/>
          <w:szCs w:val="28"/>
        </w:rPr>
        <w:t>Bộ Giáo dục và Đào tạo quyết định.</w:t>
      </w:r>
    </w:p>
    <w:p w14:paraId="1E7E867A" w14:textId="631F77D8" w:rsidR="00D76DCC" w:rsidRPr="00EC47EA" w:rsidRDefault="00080695" w:rsidP="00273540">
      <w:pPr>
        <w:widowControl w:val="0"/>
        <w:tabs>
          <w:tab w:val="left" w:pos="1134"/>
        </w:tabs>
        <w:autoSpaceDE w:val="0"/>
        <w:autoSpaceDN w:val="0"/>
        <w:adjustRightInd w:val="0"/>
        <w:spacing w:before="160" w:line="240" w:lineRule="auto"/>
        <w:ind w:firstLine="567"/>
        <w:rPr>
          <w:bCs/>
          <w:strike/>
          <w:szCs w:val="28"/>
        </w:rPr>
      </w:pPr>
      <w:r w:rsidRPr="00EC47EA">
        <w:rPr>
          <w:bCs/>
          <w:szCs w:val="28"/>
        </w:rPr>
        <w:t xml:space="preserve">2. </w:t>
      </w:r>
      <w:r w:rsidR="00EF1D15" w:rsidRPr="004011C8">
        <w:rPr>
          <w:bCs/>
          <w:szCs w:val="28"/>
        </w:rPr>
        <w:t xml:space="preserve">Việc </w:t>
      </w:r>
      <w:r w:rsidR="00EF1D15" w:rsidRPr="005A67CB">
        <w:rPr>
          <w:bCs/>
          <w:szCs w:val="28"/>
        </w:rPr>
        <w:t>tổ chức Đại hội thể thao toàn quốc quy định tại khoản 1 Điều 38 Luật Thể dục, Thể thao được sửa đổi, bổ sung bởi Luật sửa đổi, bổ sung một số điều của Luật Thể dục, thể thao</w:t>
      </w:r>
      <w:r w:rsidR="00EF1D15" w:rsidRPr="005F07E1">
        <w:rPr>
          <w:bCs/>
          <w:szCs w:val="28"/>
        </w:rPr>
        <w:t xml:space="preserve"> do Bộ trưởng Bộ Văn hóa, Thể thao và </w:t>
      </w:r>
      <w:r w:rsidR="00EF1D15">
        <w:rPr>
          <w:bCs/>
          <w:szCs w:val="28"/>
          <w:lang w:val="en-US"/>
        </w:rPr>
        <w:t xml:space="preserve">       </w:t>
      </w:r>
      <w:r w:rsidR="00EF1D15" w:rsidRPr="005F07E1">
        <w:rPr>
          <w:bCs/>
          <w:szCs w:val="28"/>
        </w:rPr>
        <w:t xml:space="preserve">Du lịch </w:t>
      </w:r>
      <w:r w:rsidR="00EF1D15" w:rsidRPr="004011C8">
        <w:rPr>
          <w:bCs/>
          <w:szCs w:val="28"/>
        </w:rPr>
        <w:t xml:space="preserve">quyết định. </w:t>
      </w:r>
      <w:r w:rsidR="001C17C6" w:rsidRPr="00EC47EA">
        <w:rPr>
          <w:bCs/>
          <w:szCs w:val="28"/>
        </w:rPr>
        <w:t xml:space="preserve"> </w:t>
      </w:r>
    </w:p>
    <w:p w14:paraId="4BB1064D" w14:textId="39D76661" w:rsidR="00805720" w:rsidRPr="00EC47EA" w:rsidRDefault="00554343" w:rsidP="00554343">
      <w:pPr>
        <w:widowControl w:val="0"/>
        <w:tabs>
          <w:tab w:val="left" w:pos="1134"/>
        </w:tabs>
        <w:autoSpaceDE w:val="0"/>
        <w:autoSpaceDN w:val="0"/>
        <w:adjustRightInd w:val="0"/>
        <w:spacing w:before="240" w:line="240" w:lineRule="auto"/>
        <w:ind w:firstLine="0"/>
        <w:jc w:val="center"/>
        <w:rPr>
          <w:b/>
          <w:bCs/>
          <w:szCs w:val="28"/>
        </w:rPr>
      </w:pPr>
      <w:r w:rsidRPr="00EC47EA">
        <w:rPr>
          <w:b/>
          <w:bCs/>
          <w:szCs w:val="28"/>
        </w:rPr>
        <w:softHyphen/>
      </w:r>
      <w:r w:rsidR="00805720" w:rsidRPr="00EC47EA">
        <w:rPr>
          <w:b/>
          <w:bCs/>
          <w:szCs w:val="28"/>
        </w:rPr>
        <w:t>Mục 2</w:t>
      </w:r>
    </w:p>
    <w:p w14:paraId="614B9B1A" w14:textId="0EFC005B" w:rsidR="00805720" w:rsidRPr="00EC47EA" w:rsidRDefault="00805720" w:rsidP="00554343">
      <w:pPr>
        <w:widowControl w:val="0"/>
        <w:tabs>
          <w:tab w:val="left" w:pos="1134"/>
        </w:tabs>
        <w:autoSpaceDE w:val="0"/>
        <w:autoSpaceDN w:val="0"/>
        <w:adjustRightInd w:val="0"/>
        <w:spacing w:line="240" w:lineRule="auto"/>
        <w:ind w:firstLine="0"/>
        <w:jc w:val="center"/>
        <w:rPr>
          <w:b/>
          <w:bCs/>
          <w:szCs w:val="28"/>
        </w:rPr>
      </w:pPr>
      <w:r w:rsidRPr="00EC47EA">
        <w:rPr>
          <w:b/>
          <w:bCs/>
          <w:szCs w:val="28"/>
        </w:rPr>
        <w:t>LĨNH VỰC DU LỊCH</w:t>
      </w:r>
    </w:p>
    <w:p w14:paraId="5AE5AC62" w14:textId="1978F7D8" w:rsidR="00EA64D3" w:rsidRPr="00EC47EA" w:rsidRDefault="00EA64D3" w:rsidP="00273540">
      <w:pPr>
        <w:widowControl w:val="0"/>
        <w:tabs>
          <w:tab w:val="left" w:pos="1134"/>
        </w:tabs>
        <w:autoSpaceDE w:val="0"/>
        <w:autoSpaceDN w:val="0"/>
        <w:adjustRightInd w:val="0"/>
        <w:spacing w:before="120" w:line="240" w:lineRule="auto"/>
        <w:ind w:firstLine="567"/>
        <w:rPr>
          <w:rFonts w:eastAsia="Calibri"/>
          <w:b/>
          <w:bCs/>
          <w:szCs w:val="28"/>
        </w:rPr>
      </w:pPr>
      <w:r w:rsidRPr="00EC47EA">
        <w:rPr>
          <w:rFonts w:eastAsia="Calibri"/>
          <w:b/>
          <w:bCs/>
          <w:szCs w:val="28"/>
        </w:rPr>
        <w:t xml:space="preserve">Điều </w:t>
      </w:r>
      <w:r w:rsidR="003C461A" w:rsidRPr="00EC47EA">
        <w:rPr>
          <w:rFonts w:eastAsia="Calibri"/>
          <w:b/>
          <w:bCs/>
          <w:szCs w:val="28"/>
        </w:rPr>
        <w:t>7</w:t>
      </w:r>
      <w:r w:rsidRPr="00EC47EA">
        <w:rPr>
          <w:rFonts w:eastAsia="Calibri"/>
          <w:b/>
          <w:bCs/>
          <w:szCs w:val="28"/>
        </w:rPr>
        <w:t xml:space="preserve">. </w:t>
      </w:r>
      <w:bookmarkStart w:id="6" w:name="_Hlk199057378"/>
      <w:r w:rsidR="00DF4822" w:rsidRPr="003C461A">
        <w:rPr>
          <w:rFonts w:eastAsia="Calibri"/>
          <w:b/>
          <w:bCs/>
          <w:szCs w:val="28"/>
        </w:rPr>
        <w:t>Công nhận đối với khu du lịch nằm trên địa bàn từ 02 đơn vị hành chính cấp tỉnh trở lên</w:t>
      </w:r>
      <w:bookmarkEnd w:id="6"/>
    </w:p>
    <w:p w14:paraId="3813224A" w14:textId="2CFB7FA1" w:rsidR="00EA64D3" w:rsidRPr="00EC47EA" w:rsidRDefault="002C1964" w:rsidP="00273540">
      <w:pPr>
        <w:widowControl w:val="0"/>
        <w:tabs>
          <w:tab w:val="left" w:pos="1134"/>
        </w:tabs>
        <w:autoSpaceDE w:val="0"/>
        <w:autoSpaceDN w:val="0"/>
        <w:adjustRightInd w:val="0"/>
        <w:spacing w:before="120" w:line="240" w:lineRule="auto"/>
        <w:ind w:firstLine="567"/>
        <w:rPr>
          <w:szCs w:val="28"/>
        </w:rPr>
      </w:pPr>
      <w:r w:rsidRPr="00EC47EA">
        <w:rPr>
          <w:bCs/>
          <w:szCs w:val="28"/>
        </w:rPr>
        <w:t xml:space="preserve">1. </w:t>
      </w:r>
      <w:r w:rsidR="00DF4822" w:rsidRPr="004011C8">
        <w:rPr>
          <w:bCs/>
          <w:szCs w:val="28"/>
        </w:rPr>
        <w:t xml:space="preserve">Việc </w:t>
      </w:r>
      <w:r w:rsidR="00DF4822" w:rsidRPr="005F07E1">
        <w:rPr>
          <w:bCs/>
          <w:szCs w:val="28"/>
        </w:rPr>
        <w:t>công nhận đ</w:t>
      </w:r>
      <w:r w:rsidR="00DF4822" w:rsidRPr="005F07E1">
        <w:rPr>
          <w:szCs w:val="28"/>
        </w:rPr>
        <w:t xml:space="preserve">ối với khu du lịch nằm trên địa bàn từ 02 đơn vị hành chính cấp tỉnh trở lên quy định tại khoản 3 Điều 28 Luật Du lịch do Bộ trưởng Bộ Văn hóa, Thể thao và Du lịch </w:t>
      </w:r>
      <w:r w:rsidR="00DF4822" w:rsidRPr="004011C8">
        <w:rPr>
          <w:szCs w:val="28"/>
        </w:rPr>
        <w:t>quyết định</w:t>
      </w:r>
      <w:r w:rsidR="00DF4822" w:rsidRPr="005F07E1">
        <w:rPr>
          <w:szCs w:val="28"/>
        </w:rPr>
        <w:t>.</w:t>
      </w:r>
    </w:p>
    <w:p w14:paraId="5BFB7845" w14:textId="4D809792" w:rsidR="00F667F2" w:rsidRPr="00EC47EA" w:rsidRDefault="002C1964" w:rsidP="00273540">
      <w:pPr>
        <w:spacing w:before="120" w:line="240" w:lineRule="auto"/>
        <w:ind w:firstLine="567"/>
        <w:rPr>
          <w:szCs w:val="28"/>
        </w:rPr>
      </w:pPr>
      <w:r w:rsidRPr="00EC47EA">
        <w:rPr>
          <w:iCs/>
          <w:szCs w:val="28"/>
        </w:rPr>
        <w:t xml:space="preserve">2. </w:t>
      </w:r>
      <w:r w:rsidR="00DF4822" w:rsidRPr="005F07E1">
        <w:rPr>
          <w:iCs/>
          <w:szCs w:val="28"/>
        </w:rPr>
        <w:t>Trình tự, thủ tục</w:t>
      </w:r>
      <w:r w:rsidR="00DF4822" w:rsidRPr="005F07E1">
        <w:rPr>
          <w:bCs/>
          <w:szCs w:val="28"/>
        </w:rPr>
        <w:t xml:space="preserve"> </w:t>
      </w:r>
      <w:bookmarkStart w:id="7" w:name="_Hlk199369266"/>
      <w:r w:rsidR="00DF4822" w:rsidRPr="005F07E1">
        <w:rPr>
          <w:bCs/>
          <w:szCs w:val="28"/>
        </w:rPr>
        <w:t xml:space="preserve">công nhận </w:t>
      </w:r>
      <w:bookmarkEnd w:id="7"/>
      <w:r w:rsidR="00DF4822" w:rsidRPr="005F07E1">
        <w:rPr>
          <w:szCs w:val="28"/>
        </w:rPr>
        <w:t xml:space="preserve">thực hiện theo quy định tại khoản 3 Phụ lục </w:t>
      </w:r>
      <w:r w:rsidR="00DF4822" w:rsidRPr="004011C8">
        <w:rPr>
          <w:szCs w:val="28"/>
        </w:rPr>
        <w:t xml:space="preserve">ban hành </w:t>
      </w:r>
      <w:r w:rsidR="00DF4822" w:rsidRPr="005F07E1">
        <w:rPr>
          <w:szCs w:val="28"/>
        </w:rPr>
        <w:t>kèm theo Nghị định này.</w:t>
      </w:r>
    </w:p>
    <w:p w14:paraId="05901C05" w14:textId="167A037C" w:rsidR="002C1964" w:rsidRPr="00EC47EA" w:rsidRDefault="002C1964" w:rsidP="00273540">
      <w:pPr>
        <w:widowControl w:val="0"/>
        <w:tabs>
          <w:tab w:val="left" w:pos="1134"/>
        </w:tabs>
        <w:autoSpaceDE w:val="0"/>
        <w:autoSpaceDN w:val="0"/>
        <w:adjustRightInd w:val="0"/>
        <w:spacing w:before="120" w:line="240" w:lineRule="auto"/>
        <w:ind w:firstLine="567"/>
        <w:rPr>
          <w:b/>
          <w:iCs/>
          <w:szCs w:val="28"/>
        </w:rPr>
      </w:pPr>
      <w:r w:rsidRPr="00EC47EA">
        <w:rPr>
          <w:b/>
          <w:szCs w:val="28"/>
        </w:rPr>
        <w:t xml:space="preserve">Điều </w:t>
      </w:r>
      <w:r w:rsidR="003C461A" w:rsidRPr="00EC47EA">
        <w:rPr>
          <w:b/>
          <w:szCs w:val="28"/>
        </w:rPr>
        <w:t>8</w:t>
      </w:r>
      <w:r w:rsidRPr="00EC47EA">
        <w:rPr>
          <w:b/>
          <w:szCs w:val="28"/>
        </w:rPr>
        <w:t xml:space="preserve">. </w:t>
      </w:r>
      <w:bookmarkStart w:id="8" w:name="_Hlk199057389"/>
      <w:r w:rsidR="003D022C" w:rsidRPr="003C461A">
        <w:rPr>
          <w:b/>
          <w:szCs w:val="28"/>
        </w:rPr>
        <w:t>Cho phép thành lập Văn phòng đại diện tại Việt Nam của cơ quan du lịch nước ngoài, tổ chức</w:t>
      </w:r>
      <w:r w:rsidR="003D022C" w:rsidRPr="005F07E1">
        <w:rPr>
          <w:b/>
          <w:szCs w:val="28"/>
        </w:rPr>
        <w:t xml:space="preserve"> du lịch quốc tế và khu vực</w:t>
      </w:r>
      <w:bookmarkEnd w:id="8"/>
    </w:p>
    <w:p w14:paraId="048F999A" w14:textId="0F5DF77C" w:rsidR="00EA64D3" w:rsidRPr="00EC47EA" w:rsidRDefault="002C1964" w:rsidP="00273540">
      <w:pPr>
        <w:spacing w:before="120" w:line="240" w:lineRule="auto"/>
        <w:ind w:firstLine="567"/>
        <w:rPr>
          <w:szCs w:val="28"/>
        </w:rPr>
      </w:pPr>
      <w:r w:rsidRPr="00EC47EA">
        <w:rPr>
          <w:szCs w:val="28"/>
        </w:rPr>
        <w:t>1.</w:t>
      </w:r>
      <w:r w:rsidR="00EA64D3" w:rsidRPr="00EC47EA">
        <w:rPr>
          <w:szCs w:val="28"/>
        </w:rPr>
        <w:t xml:space="preserve"> </w:t>
      </w:r>
      <w:r w:rsidR="003D022C" w:rsidRPr="004011C8">
        <w:rPr>
          <w:szCs w:val="28"/>
        </w:rPr>
        <w:t xml:space="preserve">Việc </w:t>
      </w:r>
      <w:r w:rsidR="003D022C" w:rsidRPr="005F07E1">
        <w:rPr>
          <w:szCs w:val="28"/>
        </w:rPr>
        <w:t>cho phép thành lập Văn phòng đại diện tại Việt Nam của cơ quan du lịch nước ngoài, tổ chức du lịch quốc tế và khu vực</w:t>
      </w:r>
      <w:r w:rsidR="003D022C" w:rsidRPr="004011C8">
        <w:rPr>
          <w:szCs w:val="28"/>
        </w:rPr>
        <w:t xml:space="preserve"> quy định </w:t>
      </w:r>
      <w:r w:rsidR="003D022C" w:rsidRPr="005F07E1">
        <w:rPr>
          <w:szCs w:val="28"/>
        </w:rPr>
        <w:t xml:space="preserve">tại </w:t>
      </w:r>
      <w:r w:rsidR="003D022C" w:rsidRPr="004011C8">
        <w:rPr>
          <w:szCs w:val="28"/>
        </w:rPr>
        <w:t xml:space="preserve">điểm b </w:t>
      </w:r>
      <w:r w:rsidR="003D022C">
        <w:rPr>
          <w:szCs w:val="28"/>
        </w:rPr>
        <w:t xml:space="preserve">khoản 3 </w:t>
      </w:r>
      <w:r w:rsidR="003D022C" w:rsidRPr="005F07E1">
        <w:rPr>
          <w:szCs w:val="28"/>
        </w:rPr>
        <w:t xml:space="preserve">Điều 69 Luật Du lịch do Bộ trưởng Bộ </w:t>
      </w:r>
      <w:r w:rsidR="003D022C" w:rsidRPr="005F07E1">
        <w:rPr>
          <w:bCs/>
          <w:szCs w:val="28"/>
        </w:rPr>
        <w:t>Văn hóa, Thể thao và Du lịch</w:t>
      </w:r>
      <w:r w:rsidR="003D022C" w:rsidRPr="005F07E1">
        <w:rPr>
          <w:szCs w:val="28"/>
        </w:rPr>
        <w:t xml:space="preserve"> </w:t>
      </w:r>
      <w:r w:rsidR="003D022C" w:rsidRPr="004011C8">
        <w:rPr>
          <w:szCs w:val="28"/>
        </w:rPr>
        <w:t>quyết định</w:t>
      </w:r>
      <w:r w:rsidR="003D022C" w:rsidRPr="005F07E1">
        <w:rPr>
          <w:szCs w:val="28"/>
        </w:rPr>
        <w:t>.</w:t>
      </w:r>
    </w:p>
    <w:p w14:paraId="14045BC0" w14:textId="03E22E6C" w:rsidR="002C1964" w:rsidRPr="00EC47EA" w:rsidRDefault="002C1964" w:rsidP="00273540">
      <w:pPr>
        <w:widowControl w:val="0"/>
        <w:tabs>
          <w:tab w:val="left" w:pos="1134"/>
        </w:tabs>
        <w:autoSpaceDE w:val="0"/>
        <w:autoSpaceDN w:val="0"/>
        <w:adjustRightInd w:val="0"/>
        <w:spacing w:before="120" w:line="240" w:lineRule="auto"/>
        <w:ind w:firstLine="567"/>
        <w:rPr>
          <w:szCs w:val="28"/>
        </w:rPr>
      </w:pPr>
      <w:r w:rsidRPr="00EC47EA">
        <w:rPr>
          <w:iCs/>
          <w:szCs w:val="28"/>
        </w:rPr>
        <w:t xml:space="preserve">2. </w:t>
      </w:r>
      <w:r w:rsidR="003D022C" w:rsidRPr="003D022C">
        <w:rPr>
          <w:iCs/>
          <w:spacing w:val="-4"/>
          <w:szCs w:val="28"/>
        </w:rPr>
        <w:t xml:space="preserve">Trình tự, thủ tục </w:t>
      </w:r>
      <w:r w:rsidR="003D022C" w:rsidRPr="003D022C">
        <w:rPr>
          <w:spacing w:val="-4"/>
          <w:szCs w:val="28"/>
        </w:rPr>
        <w:t xml:space="preserve">cho phép thành lập thực hiện theo </w:t>
      </w:r>
      <w:r w:rsidR="003D022C" w:rsidRPr="003D022C">
        <w:rPr>
          <w:iCs/>
          <w:spacing w:val="-4"/>
          <w:szCs w:val="28"/>
        </w:rPr>
        <w:t xml:space="preserve">quy định tại khoản 4 </w:t>
      </w:r>
      <w:r w:rsidR="003D022C" w:rsidRPr="003D022C">
        <w:rPr>
          <w:spacing w:val="-4"/>
          <w:szCs w:val="28"/>
        </w:rPr>
        <w:t>Phụ lục ban hành kèm theo Nghị định này.</w:t>
      </w:r>
    </w:p>
    <w:p w14:paraId="2A84EC3F" w14:textId="77777777" w:rsidR="00424137" w:rsidRPr="00EC47EA" w:rsidRDefault="00424137" w:rsidP="00554343">
      <w:pPr>
        <w:widowControl w:val="0"/>
        <w:tabs>
          <w:tab w:val="left" w:pos="1134"/>
        </w:tabs>
        <w:autoSpaceDE w:val="0"/>
        <w:autoSpaceDN w:val="0"/>
        <w:adjustRightInd w:val="0"/>
        <w:spacing w:line="240" w:lineRule="auto"/>
        <w:ind w:firstLine="567"/>
        <w:rPr>
          <w:spacing w:val="-2"/>
          <w:szCs w:val="28"/>
        </w:rPr>
      </w:pPr>
    </w:p>
    <w:p w14:paraId="2C38B1DE" w14:textId="7CD67CBE" w:rsidR="00805720" w:rsidRPr="00EC47EA" w:rsidRDefault="00805720" w:rsidP="00554343">
      <w:pPr>
        <w:widowControl w:val="0"/>
        <w:tabs>
          <w:tab w:val="left" w:pos="1134"/>
        </w:tabs>
        <w:autoSpaceDE w:val="0"/>
        <w:autoSpaceDN w:val="0"/>
        <w:adjustRightInd w:val="0"/>
        <w:spacing w:line="240" w:lineRule="auto"/>
        <w:ind w:firstLine="0"/>
        <w:jc w:val="center"/>
        <w:rPr>
          <w:b/>
          <w:bCs/>
          <w:szCs w:val="28"/>
        </w:rPr>
      </w:pPr>
      <w:r w:rsidRPr="00EC47EA">
        <w:rPr>
          <w:b/>
          <w:bCs/>
          <w:szCs w:val="28"/>
        </w:rPr>
        <w:t>Mục 3</w:t>
      </w:r>
    </w:p>
    <w:p w14:paraId="160C577C" w14:textId="5AE99127" w:rsidR="00805720" w:rsidRDefault="00805720" w:rsidP="00554343">
      <w:pPr>
        <w:widowControl w:val="0"/>
        <w:tabs>
          <w:tab w:val="left" w:pos="1134"/>
        </w:tabs>
        <w:autoSpaceDE w:val="0"/>
        <w:autoSpaceDN w:val="0"/>
        <w:adjustRightInd w:val="0"/>
        <w:spacing w:line="240" w:lineRule="auto"/>
        <w:ind w:firstLine="0"/>
        <w:jc w:val="center"/>
        <w:rPr>
          <w:b/>
          <w:bCs/>
          <w:szCs w:val="28"/>
        </w:rPr>
      </w:pPr>
      <w:r w:rsidRPr="00EC47EA">
        <w:rPr>
          <w:b/>
          <w:bCs/>
          <w:szCs w:val="28"/>
        </w:rPr>
        <w:t>LĨNH VỰC BÁO CHÍ</w:t>
      </w:r>
      <w:r w:rsidR="00E65FC9" w:rsidRPr="00EC47EA">
        <w:rPr>
          <w:b/>
          <w:bCs/>
          <w:szCs w:val="28"/>
        </w:rPr>
        <w:t xml:space="preserve">, </w:t>
      </w:r>
      <w:r w:rsidRPr="00EC47EA">
        <w:rPr>
          <w:b/>
          <w:bCs/>
          <w:szCs w:val="28"/>
        </w:rPr>
        <w:t>XUẤT BẢN</w:t>
      </w:r>
    </w:p>
    <w:p w14:paraId="573D04AF" w14:textId="77777777" w:rsidR="0062702D" w:rsidRPr="00EC47EA" w:rsidRDefault="0062702D" w:rsidP="00554343">
      <w:pPr>
        <w:widowControl w:val="0"/>
        <w:tabs>
          <w:tab w:val="left" w:pos="1134"/>
        </w:tabs>
        <w:autoSpaceDE w:val="0"/>
        <w:autoSpaceDN w:val="0"/>
        <w:adjustRightInd w:val="0"/>
        <w:spacing w:line="240" w:lineRule="auto"/>
        <w:ind w:firstLine="0"/>
        <w:jc w:val="center"/>
        <w:rPr>
          <w:b/>
          <w:bCs/>
          <w:szCs w:val="28"/>
        </w:rPr>
      </w:pPr>
    </w:p>
    <w:p w14:paraId="60EBA49F" w14:textId="10E86D69" w:rsidR="00EA64D3" w:rsidRPr="00EC47EA" w:rsidRDefault="00EA64D3" w:rsidP="00273540">
      <w:pPr>
        <w:pStyle w:val="Dieu"/>
        <w:widowControl w:val="0"/>
        <w:numPr>
          <w:ilvl w:val="0"/>
          <w:numId w:val="0"/>
        </w:numPr>
        <w:tabs>
          <w:tab w:val="left" w:pos="720"/>
        </w:tabs>
        <w:autoSpaceDE w:val="0"/>
        <w:autoSpaceDN w:val="0"/>
        <w:adjustRightInd w:val="0"/>
        <w:spacing w:after="0" w:line="240" w:lineRule="auto"/>
        <w:ind w:firstLine="567"/>
        <w:outlineLvl w:val="1"/>
        <w:rPr>
          <w:sz w:val="28"/>
          <w:szCs w:val="28"/>
        </w:rPr>
      </w:pPr>
      <w:r w:rsidRPr="00EC47EA">
        <w:rPr>
          <w:sz w:val="28"/>
          <w:szCs w:val="28"/>
        </w:rPr>
        <w:t xml:space="preserve">Điều </w:t>
      </w:r>
      <w:r w:rsidR="003C461A" w:rsidRPr="00EC47EA">
        <w:rPr>
          <w:sz w:val="28"/>
          <w:szCs w:val="28"/>
        </w:rPr>
        <w:t>9</w:t>
      </w:r>
      <w:r w:rsidRPr="00EC47EA">
        <w:rPr>
          <w:sz w:val="28"/>
          <w:szCs w:val="28"/>
        </w:rPr>
        <w:t xml:space="preserve">. </w:t>
      </w:r>
      <w:bookmarkStart w:id="9" w:name="_Hlk199057407"/>
      <w:r w:rsidR="00BA60DE" w:rsidRPr="005F07E1">
        <w:rPr>
          <w:sz w:val="28"/>
          <w:szCs w:val="28"/>
        </w:rPr>
        <w:t>Chấp thuận thay đổi nội dung ghi trong giấy phép hoạt động báo chí</w:t>
      </w:r>
    </w:p>
    <w:bookmarkEnd w:id="9"/>
    <w:p w14:paraId="4B175AB4" w14:textId="023AC1FB" w:rsidR="00EA64D3" w:rsidRPr="00EC47EA" w:rsidRDefault="00EA64D3" w:rsidP="00273540">
      <w:pPr>
        <w:widowControl w:val="0"/>
        <w:tabs>
          <w:tab w:val="left" w:pos="1134"/>
        </w:tabs>
        <w:autoSpaceDE w:val="0"/>
        <w:autoSpaceDN w:val="0"/>
        <w:adjustRightInd w:val="0"/>
        <w:spacing w:before="120" w:line="240" w:lineRule="auto"/>
        <w:ind w:firstLine="567"/>
        <w:rPr>
          <w:bCs/>
          <w:spacing w:val="-2"/>
          <w:szCs w:val="28"/>
        </w:rPr>
      </w:pPr>
      <w:r w:rsidRPr="00EC47EA">
        <w:rPr>
          <w:bCs/>
          <w:spacing w:val="-2"/>
          <w:szCs w:val="28"/>
        </w:rPr>
        <w:t xml:space="preserve">1. </w:t>
      </w:r>
      <w:r w:rsidR="00BA60DE" w:rsidRPr="004011C8">
        <w:rPr>
          <w:bCs/>
          <w:spacing w:val="-2"/>
          <w:szCs w:val="28"/>
        </w:rPr>
        <w:t xml:space="preserve">Việc </w:t>
      </w:r>
      <w:r w:rsidR="00BA60DE" w:rsidRPr="003C461A">
        <w:rPr>
          <w:bCs/>
          <w:spacing w:val="-2"/>
          <w:szCs w:val="28"/>
        </w:rPr>
        <w:t>chấp thuận thay đổi nội dung ghi trong giấy phép hoạt động báo</w:t>
      </w:r>
      <w:r w:rsidR="00BA60DE" w:rsidRPr="005F07E1">
        <w:rPr>
          <w:bCs/>
          <w:spacing w:val="-2"/>
          <w:szCs w:val="28"/>
        </w:rPr>
        <w:t xml:space="preserve"> in, giấy phép hoạt động tạp chí in, giấy phép hoạt động báo điện tử, giấy phép hoạt động tạp chí điện tử, giấy phép hoạt động báo in và báo điện tử, giấy phép hoạt động tạp chí in và tạp chí điện tử đối với cơ quan báo chí của địa phương quy định tại khoản 3 Điều 20 Luật Báo chí do</w:t>
      </w:r>
      <w:r w:rsidR="00BA60DE" w:rsidRPr="004011C8">
        <w:rPr>
          <w:bCs/>
          <w:spacing w:val="-2"/>
          <w:szCs w:val="28"/>
        </w:rPr>
        <w:t xml:space="preserve"> </w:t>
      </w:r>
      <w:r w:rsidR="00BA60DE" w:rsidRPr="005F07E1">
        <w:rPr>
          <w:szCs w:val="28"/>
        </w:rPr>
        <w:t>Ủy ban nhân dân cấp tỉnh thực hiện</w:t>
      </w:r>
      <w:r w:rsidR="00BA60DE" w:rsidRPr="005F07E1">
        <w:rPr>
          <w:bCs/>
          <w:spacing w:val="-2"/>
          <w:szCs w:val="28"/>
        </w:rPr>
        <w:t>.</w:t>
      </w:r>
    </w:p>
    <w:p w14:paraId="59FF774B" w14:textId="7D3A0932" w:rsidR="009A7CD7" w:rsidRPr="00EC47EA" w:rsidRDefault="009A7CD7" w:rsidP="00273540">
      <w:pPr>
        <w:widowControl w:val="0"/>
        <w:tabs>
          <w:tab w:val="left" w:pos="1134"/>
        </w:tabs>
        <w:autoSpaceDE w:val="0"/>
        <w:autoSpaceDN w:val="0"/>
        <w:adjustRightInd w:val="0"/>
        <w:spacing w:before="120" w:line="240" w:lineRule="auto"/>
        <w:ind w:firstLine="567"/>
        <w:rPr>
          <w:bCs/>
          <w:spacing w:val="-2"/>
          <w:szCs w:val="28"/>
        </w:rPr>
      </w:pPr>
      <w:r w:rsidRPr="00EC47EA">
        <w:rPr>
          <w:bCs/>
          <w:spacing w:val="-2"/>
          <w:szCs w:val="28"/>
        </w:rPr>
        <w:t xml:space="preserve">2. </w:t>
      </w:r>
      <w:r w:rsidR="00BA60DE" w:rsidRPr="005F07E1">
        <w:rPr>
          <w:bCs/>
          <w:spacing w:val="-2"/>
          <w:szCs w:val="28"/>
        </w:rPr>
        <w:t xml:space="preserve">Trình tự, thủ tục chấp thuận thực hiện theo quy định tại khoản 5 Phụ lục </w:t>
      </w:r>
      <w:r w:rsidR="00BA60DE" w:rsidRPr="004011C8">
        <w:rPr>
          <w:bCs/>
          <w:spacing w:val="-2"/>
          <w:szCs w:val="28"/>
        </w:rPr>
        <w:t xml:space="preserve">ban hành </w:t>
      </w:r>
      <w:r w:rsidR="00BA60DE" w:rsidRPr="005F07E1">
        <w:rPr>
          <w:bCs/>
          <w:spacing w:val="-2"/>
          <w:szCs w:val="28"/>
        </w:rPr>
        <w:t>kèm theo Nghị định này.</w:t>
      </w:r>
    </w:p>
    <w:p w14:paraId="38905229" w14:textId="5141ACDA" w:rsidR="00025FBD" w:rsidRPr="00EC47EA" w:rsidRDefault="00025FBD" w:rsidP="00273540">
      <w:pPr>
        <w:widowControl w:val="0"/>
        <w:tabs>
          <w:tab w:val="left" w:pos="1134"/>
        </w:tabs>
        <w:autoSpaceDE w:val="0"/>
        <w:autoSpaceDN w:val="0"/>
        <w:adjustRightInd w:val="0"/>
        <w:spacing w:before="120" w:line="240" w:lineRule="auto"/>
        <w:ind w:firstLine="567"/>
        <w:rPr>
          <w:b/>
          <w:bCs/>
          <w:spacing w:val="-2"/>
          <w:szCs w:val="28"/>
        </w:rPr>
      </w:pPr>
      <w:r w:rsidRPr="00EC47EA">
        <w:rPr>
          <w:b/>
          <w:bCs/>
          <w:spacing w:val="-2"/>
          <w:szCs w:val="28"/>
        </w:rPr>
        <w:t>Điều 1</w:t>
      </w:r>
      <w:r w:rsidR="003C461A" w:rsidRPr="00EC47EA">
        <w:rPr>
          <w:b/>
          <w:bCs/>
          <w:spacing w:val="-2"/>
          <w:szCs w:val="28"/>
        </w:rPr>
        <w:t>0</w:t>
      </w:r>
      <w:r w:rsidRPr="00EC47EA">
        <w:rPr>
          <w:b/>
          <w:bCs/>
          <w:spacing w:val="-2"/>
          <w:szCs w:val="28"/>
        </w:rPr>
        <w:t xml:space="preserve">. </w:t>
      </w:r>
      <w:bookmarkStart w:id="10" w:name="_Hlk199057415"/>
      <w:r w:rsidR="00BA60DE" w:rsidRPr="003C461A">
        <w:rPr>
          <w:b/>
          <w:bCs/>
          <w:spacing w:val="-2"/>
          <w:szCs w:val="28"/>
        </w:rPr>
        <w:t>Cấp, sửa đổi, bổ sung, chấp thuận thay đổi nội dung Giấy phép xuất bản thêm ấn phẩm báo chí,</w:t>
      </w:r>
      <w:r w:rsidR="00BA60DE" w:rsidRPr="005F07E1">
        <w:rPr>
          <w:b/>
          <w:bCs/>
          <w:spacing w:val="-2"/>
          <w:szCs w:val="28"/>
        </w:rPr>
        <w:t xml:space="preserve"> phụ trương</w:t>
      </w:r>
    </w:p>
    <w:bookmarkEnd w:id="10"/>
    <w:p w14:paraId="13ACC78A" w14:textId="0096C612" w:rsidR="00EA64D3" w:rsidRPr="00EC47EA" w:rsidRDefault="00025FBD" w:rsidP="00273540">
      <w:pPr>
        <w:widowControl w:val="0"/>
        <w:tabs>
          <w:tab w:val="left" w:pos="1134"/>
        </w:tabs>
        <w:autoSpaceDE w:val="0"/>
        <w:autoSpaceDN w:val="0"/>
        <w:adjustRightInd w:val="0"/>
        <w:spacing w:before="120" w:line="240" w:lineRule="auto"/>
        <w:ind w:firstLine="567"/>
        <w:rPr>
          <w:bCs/>
          <w:spacing w:val="-2"/>
          <w:szCs w:val="28"/>
        </w:rPr>
      </w:pPr>
      <w:r w:rsidRPr="00EC47EA">
        <w:rPr>
          <w:bCs/>
          <w:spacing w:val="-2"/>
          <w:szCs w:val="28"/>
        </w:rPr>
        <w:t>1</w:t>
      </w:r>
      <w:r w:rsidR="00EA64D3" w:rsidRPr="00EC47EA">
        <w:rPr>
          <w:bCs/>
          <w:spacing w:val="-2"/>
          <w:szCs w:val="28"/>
        </w:rPr>
        <w:t xml:space="preserve">. </w:t>
      </w:r>
      <w:r w:rsidR="00BA60DE" w:rsidRPr="004011C8">
        <w:rPr>
          <w:bCs/>
          <w:spacing w:val="-2"/>
          <w:szCs w:val="28"/>
        </w:rPr>
        <w:t xml:space="preserve">Việc </w:t>
      </w:r>
      <w:r w:rsidR="00BA60DE" w:rsidRPr="005F07E1">
        <w:rPr>
          <w:bCs/>
          <w:spacing w:val="-2"/>
          <w:szCs w:val="28"/>
        </w:rPr>
        <w:t xml:space="preserve">cấp Giấy phép xuất bản thêm ấn phẩm báo chí, phụ trương; </w:t>
      </w:r>
      <w:r w:rsidR="00BA60DE">
        <w:rPr>
          <w:bCs/>
          <w:spacing w:val="-2"/>
          <w:szCs w:val="28"/>
          <w:lang w:val="en-US"/>
        </w:rPr>
        <w:t xml:space="preserve">          </w:t>
      </w:r>
      <w:r w:rsidR="00BA60DE" w:rsidRPr="00FF5506">
        <w:rPr>
          <w:bCs/>
          <w:spacing w:val="-4"/>
          <w:szCs w:val="28"/>
        </w:rPr>
        <w:t>Giấy phép sửa đổi, bổ sung Giấy phép xuất bản thêm ấn phẩm báo chí, phụ trương;</w:t>
      </w:r>
      <w:r w:rsidR="00BA60DE" w:rsidRPr="005F07E1">
        <w:rPr>
          <w:bCs/>
          <w:spacing w:val="-2"/>
          <w:szCs w:val="28"/>
        </w:rPr>
        <w:t xml:space="preserve"> Văn bản chấp thuận thay đổi nội dung trong Giấy phép xuất bản thêm ấn phẩm báo chí, phụ trương quy định tại </w:t>
      </w:r>
      <w:r w:rsidR="00BA60DE">
        <w:rPr>
          <w:bCs/>
          <w:spacing w:val="-2"/>
          <w:szCs w:val="28"/>
        </w:rPr>
        <w:t xml:space="preserve">Điều 20 và </w:t>
      </w:r>
      <w:r w:rsidR="00BA60DE" w:rsidRPr="005F07E1">
        <w:rPr>
          <w:bCs/>
          <w:spacing w:val="-2"/>
          <w:szCs w:val="28"/>
        </w:rPr>
        <w:t>Điều 31 Luật Báo chí</w:t>
      </w:r>
      <w:r w:rsidR="00BA60DE" w:rsidRPr="005F07E1">
        <w:t xml:space="preserve"> </w:t>
      </w:r>
      <w:r w:rsidR="00BA60DE" w:rsidRPr="005F07E1">
        <w:rPr>
          <w:bCs/>
          <w:spacing w:val="-2"/>
          <w:szCs w:val="28"/>
        </w:rPr>
        <w:t>do Ủy ban nhân dân cấp tỉnh thực hiện.</w:t>
      </w:r>
    </w:p>
    <w:p w14:paraId="666FA809" w14:textId="323F6253" w:rsidR="009A7CD7" w:rsidRPr="00EC47EA" w:rsidRDefault="009A7CD7" w:rsidP="00273540">
      <w:pPr>
        <w:widowControl w:val="0"/>
        <w:tabs>
          <w:tab w:val="left" w:pos="1134"/>
        </w:tabs>
        <w:autoSpaceDE w:val="0"/>
        <w:autoSpaceDN w:val="0"/>
        <w:adjustRightInd w:val="0"/>
        <w:spacing w:before="120" w:line="240" w:lineRule="auto"/>
        <w:ind w:firstLine="567"/>
        <w:rPr>
          <w:bCs/>
          <w:spacing w:val="-2"/>
          <w:szCs w:val="28"/>
        </w:rPr>
      </w:pPr>
      <w:r w:rsidRPr="00EC47EA">
        <w:rPr>
          <w:bCs/>
          <w:spacing w:val="-2"/>
          <w:szCs w:val="28"/>
        </w:rPr>
        <w:t xml:space="preserve">2. </w:t>
      </w:r>
      <w:r w:rsidR="00F220C1" w:rsidRPr="005F07E1">
        <w:rPr>
          <w:bCs/>
          <w:spacing w:val="-2"/>
          <w:szCs w:val="28"/>
        </w:rPr>
        <w:t>Trình tự, thủ tục cấp, sửa đ</w:t>
      </w:r>
      <w:r w:rsidR="00F220C1" w:rsidRPr="004011C8">
        <w:rPr>
          <w:bCs/>
          <w:spacing w:val="-2"/>
          <w:szCs w:val="28"/>
        </w:rPr>
        <w:t>ổ</w:t>
      </w:r>
      <w:r w:rsidR="00F220C1" w:rsidRPr="005F07E1">
        <w:rPr>
          <w:bCs/>
          <w:spacing w:val="-2"/>
          <w:szCs w:val="28"/>
        </w:rPr>
        <w:t xml:space="preserve">i, bổ sung, chấp thuận thực hiện theo quy định tại khoản 6 Phụ lục </w:t>
      </w:r>
      <w:r w:rsidR="00F220C1" w:rsidRPr="004011C8">
        <w:rPr>
          <w:bCs/>
          <w:spacing w:val="-2"/>
          <w:szCs w:val="28"/>
        </w:rPr>
        <w:t xml:space="preserve">ban hành </w:t>
      </w:r>
      <w:r w:rsidR="00F220C1" w:rsidRPr="005F07E1">
        <w:rPr>
          <w:bCs/>
          <w:spacing w:val="-2"/>
          <w:szCs w:val="28"/>
        </w:rPr>
        <w:t>kèm theo Nghị định này.</w:t>
      </w:r>
    </w:p>
    <w:p w14:paraId="648E563B" w14:textId="510A3B28" w:rsidR="00025FBD" w:rsidRPr="00EC47EA" w:rsidRDefault="00025FBD" w:rsidP="00273540">
      <w:pPr>
        <w:widowControl w:val="0"/>
        <w:tabs>
          <w:tab w:val="left" w:pos="1134"/>
        </w:tabs>
        <w:autoSpaceDE w:val="0"/>
        <w:autoSpaceDN w:val="0"/>
        <w:adjustRightInd w:val="0"/>
        <w:spacing w:before="120" w:line="240" w:lineRule="auto"/>
        <w:ind w:firstLine="567"/>
        <w:rPr>
          <w:b/>
          <w:bCs/>
          <w:spacing w:val="-2"/>
          <w:szCs w:val="28"/>
        </w:rPr>
      </w:pPr>
      <w:r w:rsidRPr="00EC47EA">
        <w:rPr>
          <w:b/>
          <w:bCs/>
          <w:spacing w:val="-2"/>
          <w:szCs w:val="28"/>
        </w:rPr>
        <w:t>Điều 1</w:t>
      </w:r>
      <w:r w:rsidR="003C461A" w:rsidRPr="00EC47EA">
        <w:rPr>
          <w:b/>
          <w:bCs/>
          <w:spacing w:val="-2"/>
          <w:szCs w:val="28"/>
        </w:rPr>
        <w:t>1</w:t>
      </w:r>
      <w:r w:rsidRPr="00EC47EA">
        <w:rPr>
          <w:b/>
          <w:bCs/>
          <w:spacing w:val="-2"/>
          <w:szCs w:val="28"/>
        </w:rPr>
        <w:t xml:space="preserve">. </w:t>
      </w:r>
      <w:bookmarkStart w:id="11" w:name="_Hlk199057429"/>
      <w:r w:rsidR="00F220C1" w:rsidRPr="005F07E1">
        <w:rPr>
          <w:b/>
          <w:bCs/>
          <w:spacing w:val="-2"/>
          <w:szCs w:val="28"/>
        </w:rPr>
        <w:t>Cấp giấy phép xuất bản đặc san; văn bản chấp thuận thay đổi nội dung trong Giấy phép xuất bản đặc san</w:t>
      </w:r>
    </w:p>
    <w:bookmarkEnd w:id="11"/>
    <w:p w14:paraId="438F0407" w14:textId="1720B92A" w:rsidR="00EA64D3" w:rsidRPr="00EC47EA" w:rsidRDefault="00025FBD" w:rsidP="00273540">
      <w:pPr>
        <w:widowControl w:val="0"/>
        <w:tabs>
          <w:tab w:val="left" w:pos="1134"/>
        </w:tabs>
        <w:autoSpaceDE w:val="0"/>
        <w:autoSpaceDN w:val="0"/>
        <w:adjustRightInd w:val="0"/>
        <w:spacing w:before="120" w:line="240" w:lineRule="auto"/>
        <w:ind w:firstLine="567"/>
        <w:rPr>
          <w:bCs/>
          <w:spacing w:val="-2"/>
          <w:szCs w:val="28"/>
        </w:rPr>
      </w:pPr>
      <w:r w:rsidRPr="00EC47EA">
        <w:rPr>
          <w:bCs/>
          <w:spacing w:val="-2"/>
          <w:szCs w:val="28"/>
        </w:rPr>
        <w:t>1</w:t>
      </w:r>
      <w:r w:rsidR="00EA64D3" w:rsidRPr="00EC47EA">
        <w:rPr>
          <w:bCs/>
          <w:spacing w:val="-2"/>
          <w:szCs w:val="28"/>
        </w:rPr>
        <w:t xml:space="preserve">. </w:t>
      </w:r>
      <w:r w:rsidR="00F220C1" w:rsidRPr="004011C8">
        <w:rPr>
          <w:bCs/>
          <w:spacing w:val="-2"/>
          <w:szCs w:val="28"/>
        </w:rPr>
        <w:t xml:space="preserve">Việc </w:t>
      </w:r>
      <w:r w:rsidR="00F220C1" w:rsidRPr="003C461A">
        <w:rPr>
          <w:bCs/>
          <w:spacing w:val="-2"/>
          <w:szCs w:val="28"/>
        </w:rPr>
        <w:t xml:space="preserve">cấp giấy phép xuất bản đặc san; văn bản chấp thuận thay đổi </w:t>
      </w:r>
      <w:r w:rsidR="00F220C1">
        <w:rPr>
          <w:bCs/>
          <w:spacing w:val="-2"/>
          <w:szCs w:val="28"/>
          <w:lang w:val="en-US"/>
        </w:rPr>
        <w:t xml:space="preserve">           </w:t>
      </w:r>
      <w:r w:rsidR="00F220C1" w:rsidRPr="003C461A">
        <w:rPr>
          <w:bCs/>
          <w:spacing w:val="-2"/>
          <w:szCs w:val="28"/>
        </w:rPr>
        <w:t>nội dung trong Giấ</w:t>
      </w:r>
      <w:r w:rsidR="00F220C1" w:rsidRPr="005F07E1">
        <w:rPr>
          <w:bCs/>
          <w:spacing w:val="-2"/>
          <w:szCs w:val="28"/>
        </w:rPr>
        <w:t xml:space="preserve">y phép xuất bản đặc san quy định tại Điều 35 Luật Báo chí </w:t>
      </w:r>
      <w:r w:rsidR="00E8750C">
        <w:rPr>
          <w:bCs/>
          <w:spacing w:val="-2"/>
          <w:szCs w:val="28"/>
          <w:lang w:val="en-US"/>
        </w:rPr>
        <w:t xml:space="preserve"> </w:t>
      </w:r>
      <w:r w:rsidR="00F220C1" w:rsidRPr="005F07E1">
        <w:rPr>
          <w:bCs/>
          <w:spacing w:val="-2"/>
          <w:szCs w:val="28"/>
        </w:rPr>
        <w:t>do Ủy ban nhân dân cấp tỉnh thực hiện.</w:t>
      </w:r>
    </w:p>
    <w:p w14:paraId="609A5E47" w14:textId="58C52945" w:rsidR="009A7CD7" w:rsidRPr="00EC47EA" w:rsidRDefault="009A7CD7" w:rsidP="00273540">
      <w:pPr>
        <w:widowControl w:val="0"/>
        <w:tabs>
          <w:tab w:val="left" w:pos="1134"/>
        </w:tabs>
        <w:autoSpaceDE w:val="0"/>
        <w:autoSpaceDN w:val="0"/>
        <w:adjustRightInd w:val="0"/>
        <w:spacing w:before="120" w:line="240" w:lineRule="auto"/>
        <w:ind w:firstLine="567"/>
        <w:rPr>
          <w:bCs/>
          <w:spacing w:val="-2"/>
          <w:szCs w:val="28"/>
        </w:rPr>
      </w:pPr>
      <w:r w:rsidRPr="00EC47EA">
        <w:rPr>
          <w:bCs/>
          <w:spacing w:val="-2"/>
          <w:szCs w:val="28"/>
        </w:rPr>
        <w:t xml:space="preserve">2. </w:t>
      </w:r>
      <w:r w:rsidR="0032680D" w:rsidRPr="005F07E1">
        <w:rPr>
          <w:bCs/>
          <w:spacing w:val="-2"/>
          <w:szCs w:val="28"/>
        </w:rPr>
        <w:t xml:space="preserve">Trình tự, thủ tục cấp giấy phép thực hiện theo quy định tại khoản 7 </w:t>
      </w:r>
      <w:r w:rsidR="0032680D">
        <w:rPr>
          <w:bCs/>
          <w:spacing w:val="-2"/>
          <w:szCs w:val="28"/>
          <w:lang w:val="en-US"/>
        </w:rPr>
        <w:t xml:space="preserve">        </w:t>
      </w:r>
      <w:r w:rsidR="0032680D" w:rsidRPr="005F07E1">
        <w:rPr>
          <w:bCs/>
          <w:spacing w:val="-2"/>
          <w:szCs w:val="28"/>
        </w:rPr>
        <w:t>Phụ lục</w:t>
      </w:r>
      <w:r w:rsidR="0032680D" w:rsidRPr="004011C8">
        <w:rPr>
          <w:bCs/>
          <w:spacing w:val="-2"/>
          <w:szCs w:val="28"/>
        </w:rPr>
        <w:t xml:space="preserve"> ban hành</w:t>
      </w:r>
      <w:r w:rsidR="0032680D" w:rsidRPr="005F07E1">
        <w:rPr>
          <w:bCs/>
          <w:spacing w:val="-2"/>
          <w:szCs w:val="28"/>
        </w:rPr>
        <w:t xml:space="preserve"> kèm theo Nghị định này.</w:t>
      </w:r>
    </w:p>
    <w:p w14:paraId="1D1FAC8D" w14:textId="5AA3FB75" w:rsidR="00025FBD" w:rsidRPr="00EC47EA" w:rsidRDefault="00025FBD" w:rsidP="00273540">
      <w:pPr>
        <w:widowControl w:val="0"/>
        <w:tabs>
          <w:tab w:val="left" w:pos="1134"/>
        </w:tabs>
        <w:autoSpaceDE w:val="0"/>
        <w:autoSpaceDN w:val="0"/>
        <w:adjustRightInd w:val="0"/>
        <w:spacing w:before="120" w:line="240" w:lineRule="auto"/>
        <w:ind w:firstLine="567"/>
        <w:rPr>
          <w:b/>
          <w:bCs/>
          <w:spacing w:val="-2"/>
          <w:szCs w:val="28"/>
        </w:rPr>
      </w:pPr>
      <w:r w:rsidRPr="00EC47EA">
        <w:rPr>
          <w:b/>
          <w:bCs/>
          <w:spacing w:val="-2"/>
          <w:szCs w:val="28"/>
        </w:rPr>
        <w:t>Điều 1</w:t>
      </w:r>
      <w:r w:rsidR="00F903C6" w:rsidRPr="00EC47EA">
        <w:rPr>
          <w:b/>
          <w:bCs/>
          <w:spacing w:val="-2"/>
          <w:szCs w:val="28"/>
        </w:rPr>
        <w:t>2</w:t>
      </w:r>
      <w:r w:rsidRPr="00EC47EA">
        <w:rPr>
          <w:b/>
          <w:bCs/>
          <w:spacing w:val="-2"/>
          <w:szCs w:val="28"/>
        </w:rPr>
        <w:t xml:space="preserve">. </w:t>
      </w:r>
      <w:bookmarkStart w:id="12" w:name="_Hlk199057438"/>
      <w:r w:rsidR="00723308" w:rsidRPr="00E1629F">
        <w:rPr>
          <w:b/>
          <w:bCs/>
          <w:spacing w:val="-2"/>
          <w:szCs w:val="28"/>
        </w:rPr>
        <w:t>Tiếp nhận đăng ký danh mục báo chí nhập khẩu</w:t>
      </w:r>
    </w:p>
    <w:bookmarkEnd w:id="12"/>
    <w:p w14:paraId="632B6022" w14:textId="01ADC9C7" w:rsidR="00EA64D3" w:rsidRPr="00EC47EA" w:rsidRDefault="00025FBD" w:rsidP="00273540">
      <w:pPr>
        <w:widowControl w:val="0"/>
        <w:tabs>
          <w:tab w:val="left" w:pos="1134"/>
        </w:tabs>
        <w:autoSpaceDE w:val="0"/>
        <w:autoSpaceDN w:val="0"/>
        <w:adjustRightInd w:val="0"/>
        <w:spacing w:before="120" w:line="240" w:lineRule="auto"/>
        <w:ind w:firstLine="567"/>
        <w:rPr>
          <w:bCs/>
          <w:spacing w:val="-2"/>
          <w:szCs w:val="28"/>
        </w:rPr>
      </w:pPr>
      <w:r w:rsidRPr="00EC47EA">
        <w:rPr>
          <w:bCs/>
          <w:spacing w:val="-2"/>
          <w:szCs w:val="28"/>
        </w:rPr>
        <w:t>1</w:t>
      </w:r>
      <w:r w:rsidR="00EA64D3" w:rsidRPr="00EC47EA">
        <w:rPr>
          <w:bCs/>
          <w:spacing w:val="-2"/>
          <w:szCs w:val="28"/>
        </w:rPr>
        <w:t xml:space="preserve">. </w:t>
      </w:r>
      <w:r w:rsidR="00723308" w:rsidRPr="004011C8">
        <w:rPr>
          <w:bCs/>
          <w:spacing w:val="-2"/>
          <w:szCs w:val="28"/>
        </w:rPr>
        <w:t>Việc tiếp nhận đ</w:t>
      </w:r>
      <w:r w:rsidR="00723308" w:rsidRPr="00E1629F">
        <w:rPr>
          <w:bCs/>
          <w:spacing w:val="-2"/>
          <w:szCs w:val="28"/>
        </w:rPr>
        <w:t xml:space="preserve">ăng ký danh mục báo chí nhập khẩu quy định tại </w:t>
      </w:r>
      <w:r w:rsidR="005C4239">
        <w:rPr>
          <w:bCs/>
          <w:spacing w:val="-2"/>
          <w:szCs w:val="28"/>
          <w:lang w:val="en-US"/>
        </w:rPr>
        <w:t xml:space="preserve">      </w:t>
      </w:r>
      <w:r w:rsidR="00723308" w:rsidRPr="00E1629F">
        <w:rPr>
          <w:bCs/>
          <w:spacing w:val="-2"/>
          <w:szCs w:val="28"/>
        </w:rPr>
        <w:t xml:space="preserve">khoản 3 Điều 54 Luật Báo chí do Ủy ban nhân dân cấp tỉnh </w:t>
      </w:r>
      <w:r w:rsidR="00723308" w:rsidRPr="00AE7BA1">
        <w:rPr>
          <w:spacing w:val="-2"/>
          <w:szCs w:val="28"/>
        </w:rPr>
        <w:t>nơi cơ sở nhập khẩu báo chí đặt trụ sở chính hoặc nơi có cửa khẩu nhập khẩu báo chí</w:t>
      </w:r>
      <w:r w:rsidR="00723308" w:rsidRPr="00AE7BA1">
        <w:rPr>
          <w:b/>
          <w:bCs/>
          <w:spacing w:val="-2"/>
          <w:szCs w:val="28"/>
        </w:rPr>
        <w:t xml:space="preserve"> </w:t>
      </w:r>
      <w:r w:rsidR="00723308" w:rsidRPr="00E1629F">
        <w:rPr>
          <w:bCs/>
          <w:spacing w:val="-2"/>
          <w:szCs w:val="28"/>
        </w:rPr>
        <w:t>thực hiện.</w:t>
      </w:r>
    </w:p>
    <w:p w14:paraId="1213DA10" w14:textId="41347B8C" w:rsidR="009A7CD7" w:rsidRPr="005311E2" w:rsidRDefault="009A7CD7" w:rsidP="00273540">
      <w:pPr>
        <w:widowControl w:val="0"/>
        <w:tabs>
          <w:tab w:val="left" w:pos="1134"/>
        </w:tabs>
        <w:autoSpaceDE w:val="0"/>
        <w:autoSpaceDN w:val="0"/>
        <w:adjustRightInd w:val="0"/>
        <w:spacing w:before="120" w:line="240" w:lineRule="auto"/>
        <w:ind w:firstLine="567"/>
        <w:rPr>
          <w:b/>
          <w:bCs/>
          <w:spacing w:val="-2"/>
          <w:szCs w:val="28"/>
        </w:rPr>
      </w:pPr>
      <w:r w:rsidRPr="00EC47EA">
        <w:rPr>
          <w:bCs/>
          <w:spacing w:val="-2"/>
          <w:szCs w:val="28"/>
        </w:rPr>
        <w:t xml:space="preserve">2. </w:t>
      </w:r>
      <w:r w:rsidR="005311E2" w:rsidRPr="00E1629F">
        <w:rPr>
          <w:bCs/>
          <w:spacing w:val="-2"/>
          <w:szCs w:val="28"/>
        </w:rPr>
        <w:t xml:space="preserve">Trình tự, thủ tục tiếp nhận đăng ký thực hiện theo quy định tại khoản 8 Phụ lục </w:t>
      </w:r>
      <w:r w:rsidR="005311E2" w:rsidRPr="004011C8">
        <w:rPr>
          <w:bCs/>
          <w:spacing w:val="-2"/>
          <w:szCs w:val="28"/>
        </w:rPr>
        <w:t>ban hành</w:t>
      </w:r>
      <w:r w:rsidR="005311E2" w:rsidRPr="00E1629F">
        <w:rPr>
          <w:bCs/>
          <w:spacing w:val="-2"/>
          <w:szCs w:val="28"/>
        </w:rPr>
        <w:t xml:space="preserve"> kèm theo Nghị định này.</w:t>
      </w:r>
    </w:p>
    <w:p w14:paraId="1EA145E5" w14:textId="160E130D" w:rsidR="00EA64D3" w:rsidRPr="00EC47EA" w:rsidRDefault="00EA64D3" w:rsidP="00273540">
      <w:pPr>
        <w:pStyle w:val="Dieu"/>
        <w:widowControl w:val="0"/>
        <w:numPr>
          <w:ilvl w:val="0"/>
          <w:numId w:val="0"/>
        </w:numPr>
        <w:tabs>
          <w:tab w:val="left" w:pos="720"/>
        </w:tabs>
        <w:autoSpaceDE w:val="0"/>
        <w:autoSpaceDN w:val="0"/>
        <w:adjustRightInd w:val="0"/>
        <w:spacing w:after="0" w:line="240" w:lineRule="auto"/>
        <w:ind w:firstLine="567"/>
        <w:outlineLvl w:val="1"/>
        <w:rPr>
          <w:sz w:val="28"/>
          <w:szCs w:val="28"/>
        </w:rPr>
      </w:pPr>
      <w:r w:rsidRPr="00EC47EA">
        <w:rPr>
          <w:sz w:val="28"/>
          <w:szCs w:val="28"/>
        </w:rPr>
        <w:t>Điều 1</w:t>
      </w:r>
      <w:r w:rsidR="00F903C6" w:rsidRPr="00EC47EA">
        <w:rPr>
          <w:sz w:val="28"/>
          <w:szCs w:val="28"/>
        </w:rPr>
        <w:t>3</w:t>
      </w:r>
      <w:r w:rsidRPr="00EC47EA">
        <w:rPr>
          <w:sz w:val="28"/>
          <w:szCs w:val="28"/>
        </w:rPr>
        <w:t xml:space="preserve">. </w:t>
      </w:r>
      <w:bookmarkStart w:id="13" w:name="_Hlk199057447"/>
      <w:r w:rsidR="005311E2" w:rsidRPr="00E1629F">
        <w:rPr>
          <w:sz w:val="28"/>
          <w:szCs w:val="28"/>
        </w:rPr>
        <w:t>Cấp phép thành lập văn phòng đại diện tại Việt Nam của nhà xuất bản nước ngoài, tổ chức phát hành xuất bản phẩm nước ngoài</w:t>
      </w:r>
    </w:p>
    <w:bookmarkEnd w:id="13"/>
    <w:p w14:paraId="2C0330DE" w14:textId="26B43D14" w:rsidR="00EA64D3" w:rsidRPr="00EC47EA" w:rsidRDefault="00C40FD3" w:rsidP="00273540">
      <w:pPr>
        <w:spacing w:before="120" w:line="240" w:lineRule="auto"/>
        <w:ind w:firstLine="567"/>
        <w:rPr>
          <w:spacing w:val="-4"/>
          <w:szCs w:val="28"/>
        </w:rPr>
      </w:pPr>
      <w:r w:rsidRPr="00EC47EA">
        <w:rPr>
          <w:szCs w:val="28"/>
        </w:rPr>
        <w:t>1.</w:t>
      </w:r>
      <w:r w:rsidR="00EA64D3" w:rsidRPr="00EC47EA">
        <w:rPr>
          <w:szCs w:val="28"/>
        </w:rPr>
        <w:t xml:space="preserve"> </w:t>
      </w:r>
      <w:r w:rsidR="005311E2" w:rsidRPr="004011C8">
        <w:rPr>
          <w:szCs w:val="28"/>
        </w:rPr>
        <w:t xml:space="preserve">Việc </w:t>
      </w:r>
      <w:r w:rsidR="005311E2" w:rsidRPr="00E1629F">
        <w:rPr>
          <w:szCs w:val="28"/>
        </w:rPr>
        <w:t xml:space="preserve">cấp phép thành lập văn phòng đại diện tại Việt Nam của nhà </w:t>
      </w:r>
      <w:r w:rsidR="005311E2">
        <w:rPr>
          <w:szCs w:val="28"/>
          <w:lang w:val="en-US"/>
        </w:rPr>
        <w:t xml:space="preserve">      </w:t>
      </w:r>
      <w:r w:rsidR="005311E2" w:rsidRPr="00E1629F">
        <w:rPr>
          <w:szCs w:val="28"/>
        </w:rPr>
        <w:t xml:space="preserve">xuất bản nước ngoài, tổ chức phát hành xuất bản phẩm nước ngoài (bao gồm </w:t>
      </w:r>
      <w:r w:rsidR="005311E2" w:rsidRPr="00E1629F">
        <w:rPr>
          <w:szCs w:val="28"/>
        </w:rPr>
        <w:lastRenderedPageBreak/>
        <w:t xml:space="preserve">doanh nghiệp, tổ chức được thành lập tại nước ngoài hoạt động đa ngành nghề, </w:t>
      </w:r>
      <w:r w:rsidR="005311E2" w:rsidRPr="00494C28">
        <w:rPr>
          <w:spacing w:val="-4"/>
          <w:szCs w:val="28"/>
        </w:rPr>
        <w:t>đa lĩnh vực trong đó có xuất bản, phát hành xuất bản phẩm) quy định tại khoản 1</w:t>
      </w:r>
      <w:r w:rsidR="005311E2" w:rsidRPr="00E1629F">
        <w:rPr>
          <w:szCs w:val="28"/>
        </w:rPr>
        <w:t xml:space="preserve"> Điều 8 </w:t>
      </w:r>
      <w:r w:rsidR="005311E2" w:rsidRPr="00E1629F">
        <w:rPr>
          <w:spacing w:val="-4"/>
          <w:szCs w:val="28"/>
        </w:rPr>
        <w:t xml:space="preserve">Luật Xuất bản do </w:t>
      </w:r>
      <w:r w:rsidR="005311E2" w:rsidRPr="00E1629F">
        <w:rPr>
          <w:szCs w:val="28"/>
        </w:rPr>
        <w:t>Ủy ban nhân dân cấp tỉnh thực hiện</w:t>
      </w:r>
      <w:r w:rsidR="005311E2" w:rsidRPr="00E1629F">
        <w:rPr>
          <w:spacing w:val="-4"/>
          <w:szCs w:val="28"/>
        </w:rPr>
        <w:t>.</w:t>
      </w:r>
    </w:p>
    <w:p w14:paraId="117683DA" w14:textId="4D33399D" w:rsidR="009A7CD7" w:rsidRPr="00EC47EA" w:rsidRDefault="009A7CD7" w:rsidP="00273540">
      <w:pPr>
        <w:widowControl w:val="0"/>
        <w:tabs>
          <w:tab w:val="left" w:pos="1134"/>
        </w:tabs>
        <w:autoSpaceDE w:val="0"/>
        <w:autoSpaceDN w:val="0"/>
        <w:adjustRightInd w:val="0"/>
        <w:spacing w:before="160" w:line="240" w:lineRule="auto"/>
        <w:ind w:firstLine="567"/>
        <w:rPr>
          <w:bCs/>
          <w:spacing w:val="-2"/>
          <w:szCs w:val="28"/>
        </w:rPr>
      </w:pPr>
      <w:r w:rsidRPr="00EC47EA">
        <w:rPr>
          <w:bCs/>
          <w:spacing w:val="-2"/>
          <w:szCs w:val="28"/>
        </w:rPr>
        <w:t xml:space="preserve">2. </w:t>
      </w:r>
      <w:r w:rsidR="00AB5801" w:rsidRPr="00E1629F">
        <w:rPr>
          <w:bCs/>
          <w:spacing w:val="-2"/>
          <w:szCs w:val="28"/>
        </w:rPr>
        <w:t xml:space="preserve">Trình tự, thủ tục cấp phép thực hiện theo quy định tại khoản 9 Phụ lục </w:t>
      </w:r>
      <w:r w:rsidR="00AB5801" w:rsidRPr="004011C8">
        <w:rPr>
          <w:bCs/>
          <w:spacing w:val="-2"/>
          <w:szCs w:val="28"/>
        </w:rPr>
        <w:t>ban hành</w:t>
      </w:r>
      <w:r w:rsidR="00AB5801" w:rsidRPr="00E1629F">
        <w:rPr>
          <w:bCs/>
          <w:spacing w:val="-2"/>
          <w:szCs w:val="28"/>
        </w:rPr>
        <w:t xml:space="preserve"> kèm theo Nghị định này.</w:t>
      </w:r>
    </w:p>
    <w:p w14:paraId="0AACF573" w14:textId="44BE1DE9" w:rsidR="00C40FD3" w:rsidRPr="00AB5801" w:rsidRDefault="00C40FD3" w:rsidP="00273540">
      <w:pPr>
        <w:spacing w:before="160" w:line="240" w:lineRule="auto"/>
        <w:ind w:firstLine="567"/>
        <w:rPr>
          <w:rFonts w:ascii="Times New Roman Bold" w:hAnsi="Times New Roman Bold"/>
          <w:b/>
          <w:spacing w:val="-4"/>
          <w:szCs w:val="28"/>
        </w:rPr>
      </w:pPr>
      <w:r w:rsidRPr="00AB5801">
        <w:rPr>
          <w:rFonts w:ascii="Times New Roman Bold" w:hAnsi="Times New Roman Bold"/>
          <w:b/>
          <w:spacing w:val="-4"/>
          <w:szCs w:val="28"/>
        </w:rPr>
        <w:t>Điều 1</w:t>
      </w:r>
      <w:r w:rsidR="00F903C6" w:rsidRPr="00AB5801">
        <w:rPr>
          <w:rFonts w:ascii="Times New Roman Bold" w:hAnsi="Times New Roman Bold"/>
          <w:b/>
          <w:spacing w:val="-4"/>
          <w:szCs w:val="28"/>
        </w:rPr>
        <w:t>4</w:t>
      </w:r>
      <w:r w:rsidRPr="00AB5801">
        <w:rPr>
          <w:rFonts w:ascii="Times New Roman Bold" w:hAnsi="Times New Roman Bold"/>
          <w:b/>
          <w:spacing w:val="-4"/>
          <w:szCs w:val="28"/>
        </w:rPr>
        <w:t xml:space="preserve">. </w:t>
      </w:r>
      <w:bookmarkStart w:id="14" w:name="_Hlk199374193"/>
      <w:bookmarkStart w:id="15" w:name="_Hlk199057460"/>
      <w:r w:rsidR="00AB5801" w:rsidRPr="00AB5801">
        <w:rPr>
          <w:rFonts w:ascii="Times New Roman Bold" w:hAnsi="Times New Roman Bold"/>
          <w:b/>
          <w:spacing w:val="-4"/>
          <w:szCs w:val="28"/>
        </w:rPr>
        <w:t>C</w:t>
      </w:r>
      <w:r w:rsidR="00AB5801" w:rsidRPr="00AB5801">
        <w:rPr>
          <w:rFonts w:ascii="Times New Roman Bold" w:hAnsi="Times New Roman Bold"/>
          <w:b/>
          <w:spacing w:val="-4"/>
          <w:szCs w:val="28"/>
          <w:shd w:val="clear" w:color="auto" w:fill="FFFFFF"/>
        </w:rPr>
        <w:t>ấp giấy phép xuất bản tài liệu không kinh doanh của cơ quan, tổ chức ở trung ương và tổ chức nước ngoài</w:t>
      </w:r>
      <w:bookmarkEnd w:id="14"/>
    </w:p>
    <w:bookmarkEnd w:id="15"/>
    <w:p w14:paraId="2850F98C" w14:textId="373F69B5" w:rsidR="00EA64D3" w:rsidRPr="00EC47EA" w:rsidRDefault="00C40FD3" w:rsidP="00273540">
      <w:pPr>
        <w:spacing w:before="160" w:line="240" w:lineRule="auto"/>
        <w:ind w:firstLine="567"/>
        <w:rPr>
          <w:szCs w:val="28"/>
          <w:shd w:val="clear" w:color="auto" w:fill="FFFFFF"/>
        </w:rPr>
      </w:pPr>
      <w:r w:rsidRPr="00EC47EA">
        <w:rPr>
          <w:spacing w:val="-4"/>
          <w:szCs w:val="28"/>
        </w:rPr>
        <w:t>1.</w:t>
      </w:r>
      <w:r w:rsidR="00EA64D3" w:rsidRPr="00EC47EA">
        <w:rPr>
          <w:spacing w:val="-4"/>
          <w:szCs w:val="28"/>
        </w:rPr>
        <w:t xml:space="preserve"> </w:t>
      </w:r>
      <w:r w:rsidR="00E05B89" w:rsidRPr="004011C8">
        <w:rPr>
          <w:spacing w:val="-4"/>
          <w:szCs w:val="28"/>
        </w:rPr>
        <w:t xml:space="preserve">Việc </w:t>
      </w:r>
      <w:r w:rsidR="00E05B89" w:rsidRPr="005F07E1">
        <w:rPr>
          <w:spacing w:val="-4"/>
          <w:szCs w:val="28"/>
        </w:rPr>
        <w:t>c</w:t>
      </w:r>
      <w:r w:rsidR="00E05B89" w:rsidRPr="005F07E1">
        <w:rPr>
          <w:szCs w:val="28"/>
          <w:shd w:val="clear" w:color="auto" w:fill="FFFFFF"/>
        </w:rPr>
        <w:t xml:space="preserve">ấp giấy phép xuất bản tài liệu không kinh doanh của cơ quan, </w:t>
      </w:r>
      <w:r w:rsidR="00E05B89">
        <w:rPr>
          <w:szCs w:val="28"/>
          <w:shd w:val="clear" w:color="auto" w:fill="FFFFFF"/>
          <w:lang w:val="en-US"/>
        </w:rPr>
        <w:t xml:space="preserve">      </w:t>
      </w:r>
      <w:r w:rsidR="00E05B89" w:rsidRPr="005F07E1">
        <w:rPr>
          <w:szCs w:val="28"/>
          <w:shd w:val="clear" w:color="auto" w:fill="FFFFFF"/>
        </w:rPr>
        <w:t xml:space="preserve">tổ chức ở trung ương và tổ chức nước ngoài quy định tại điểm a khoản 1 </w:t>
      </w:r>
      <w:r w:rsidR="00E05B89">
        <w:rPr>
          <w:szCs w:val="28"/>
          <w:shd w:val="clear" w:color="auto" w:fill="FFFFFF"/>
          <w:lang w:val="en-US"/>
        </w:rPr>
        <w:t xml:space="preserve">       </w:t>
      </w:r>
      <w:r w:rsidR="00E05B89" w:rsidRPr="005F07E1">
        <w:rPr>
          <w:szCs w:val="28"/>
          <w:shd w:val="clear" w:color="auto" w:fill="FFFFFF"/>
        </w:rPr>
        <w:t xml:space="preserve">Điều 25 Luật Xuất bản do </w:t>
      </w:r>
      <w:r w:rsidR="00E05B89" w:rsidRPr="005F07E1">
        <w:rPr>
          <w:szCs w:val="28"/>
        </w:rPr>
        <w:t>Ủy ban nhân dân cấp tỉnh thực hiện</w:t>
      </w:r>
      <w:r w:rsidR="00E05B89" w:rsidRPr="005F07E1">
        <w:rPr>
          <w:szCs w:val="28"/>
          <w:shd w:val="clear" w:color="auto" w:fill="FFFFFF"/>
        </w:rPr>
        <w:t>.</w:t>
      </w:r>
    </w:p>
    <w:p w14:paraId="235D4376" w14:textId="3308D566" w:rsidR="00DD3AAE" w:rsidRPr="00EC47EA" w:rsidRDefault="009A7CD7" w:rsidP="00273540">
      <w:pPr>
        <w:widowControl w:val="0"/>
        <w:tabs>
          <w:tab w:val="left" w:pos="1134"/>
        </w:tabs>
        <w:autoSpaceDE w:val="0"/>
        <w:autoSpaceDN w:val="0"/>
        <w:adjustRightInd w:val="0"/>
        <w:spacing w:before="160" w:line="240" w:lineRule="auto"/>
        <w:ind w:firstLine="567"/>
        <w:rPr>
          <w:bCs/>
          <w:spacing w:val="-2"/>
          <w:szCs w:val="28"/>
        </w:rPr>
      </w:pPr>
      <w:r w:rsidRPr="00EC47EA">
        <w:rPr>
          <w:bCs/>
          <w:spacing w:val="-2"/>
          <w:szCs w:val="28"/>
        </w:rPr>
        <w:t xml:space="preserve">2. </w:t>
      </w:r>
      <w:r w:rsidR="0000512C" w:rsidRPr="005F07E1">
        <w:rPr>
          <w:bCs/>
          <w:spacing w:val="-2"/>
          <w:szCs w:val="28"/>
        </w:rPr>
        <w:t>Trình tự, thủ tục cấp giấy phép thực hiện</w:t>
      </w:r>
      <w:r w:rsidR="0000512C" w:rsidRPr="004011C8">
        <w:rPr>
          <w:bCs/>
          <w:spacing w:val="-2"/>
          <w:szCs w:val="28"/>
        </w:rPr>
        <w:t xml:space="preserve"> theo quy định </w:t>
      </w:r>
      <w:r w:rsidR="0000512C" w:rsidRPr="005F07E1">
        <w:rPr>
          <w:bCs/>
          <w:spacing w:val="-2"/>
          <w:szCs w:val="28"/>
        </w:rPr>
        <w:t xml:space="preserve">tại khoản </w:t>
      </w:r>
      <w:r w:rsidR="0000512C" w:rsidRPr="004011C8">
        <w:rPr>
          <w:bCs/>
          <w:spacing w:val="-2"/>
          <w:szCs w:val="28"/>
        </w:rPr>
        <w:t>1</w:t>
      </w:r>
      <w:r w:rsidR="0000512C" w:rsidRPr="005F07E1">
        <w:rPr>
          <w:bCs/>
          <w:spacing w:val="-2"/>
          <w:szCs w:val="28"/>
        </w:rPr>
        <w:t xml:space="preserve">0 </w:t>
      </w:r>
      <w:r w:rsidR="0000512C">
        <w:rPr>
          <w:bCs/>
          <w:spacing w:val="-2"/>
          <w:szCs w:val="28"/>
          <w:lang w:val="en-US"/>
        </w:rPr>
        <w:t xml:space="preserve">    </w:t>
      </w:r>
      <w:r w:rsidR="0000512C" w:rsidRPr="005F07E1">
        <w:rPr>
          <w:bCs/>
          <w:spacing w:val="-2"/>
          <w:szCs w:val="28"/>
        </w:rPr>
        <w:t xml:space="preserve">Phụ lục </w:t>
      </w:r>
      <w:r w:rsidR="0000512C" w:rsidRPr="004011C8">
        <w:rPr>
          <w:bCs/>
          <w:spacing w:val="-2"/>
          <w:szCs w:val="28"/>
        </w:rPr>
        <w:t>ban hành</w:t>
      </w:r>
      <w:r w:rsidR="0000512C" w:rsidRPr="005F07E1">
        <w:rPr>
          <w:bCs/>
          <w:spacing w:val="-2"/>
          <w:szCs w:val="28"/>
        </w:rPr>
        <w:t xml:space="preserve"> kèm theo Nghị định này.</w:t>
      </w:r>
    </w:p>
    <w:p w14:paraId="60F5DD74" w14:textId="6B6DC32C" w:rsidR="00BD1138" w:rsidRPr="00EC47EA" w:rsidRDefault="00C40FD3" w:rsidP="00273540">
      <w:pPr>
        <w:spacing w:before="160" w:line="240" w:lineRule="auto"/>
        <w:ind w:firstLine="567"/>
        <w:rPr>
          <w:b/>
          <w:szCs w:val="28"/>
          <w:shd w:val="clear" w:color="auto" w:fill="FFFFFF"/>
        </w:rPr>
      </w:pPr>
      <w:r w:rsidRPr="00EC47EA">
        <w:rPr>
          <w:b/>
          <w:szCs w:val="28"/>
          <w:shd w:val="clear" w:color="auto" w:fill="FFFFFF"/>
        </w:rPr>
        <w:t xml:space="preserve">Điều </w:t>
      </w:r>
      <w:r w:rsidR="00535E8D" w:rsidRPr="00EC47EA">
        <w:rPr>
          <w:b/>
          <w:szCs w:val="28"/>
          <w:shd w:val="clear" w:color="auto" w:fill="FFFFFF"/>
        </w:rPr>
        <w:t>1</w:t>
      </w:r>
      <w:r w:rsidR="00F903C6" w:rsidRPr="00EC47EA">
        <w:rPr>
          <w:b/>
          <w:szCs w:val="28"/>
          <w:shd w:val="clear" w:color="auto" w:fill="FFFFFF"/>
        </w:rPr>
        <w:t>5</w:t>
      </w:r>
      <w:r w:rsidRPr="00EC47EA">
        <w:rPr>
          <w:b/>
          <w:szCs w:val="28"/>
          <w:shd w:val="clear" w:color="auto" w:fill="FFFFFF"/>
        </w:rPr>
        <w:t xml:space="preserve">. </w:t>
      </w:r>
      <w:bookmarkStart w:id="16" w:name="_Hlk199057469"/>
      <w:bookmarkStart w:id="17" w:name="_Hlk199374156"/>
      <w:r w:rsidR="00A8614D" w:rsidRPr="00E1629F">
        <w:rPr>
          <w:b/>
          <w:szCs w:val="28"/>
          <w:shd w:val="clear" w:color="auto" w:fill="FFFFFF"/>
        </w:rPr>
        <w:t>Tiếp nhận đăng ký hoạt động phát hành xuất bản phẩm</w:t>
      </w:r>
    </w:p>
    <w:bookmarkEnd w:id="16"/>
    <w:bookmarkEnd w:id="17"/>
    <w:p w14:paraId="05FE8E04" w14:textId="3EE0A7FC" w:rsidR="00EA64D3" w:rsidRPr="00A8614D" w:rsidRDefault="00C40FD3" w:rsidP="00273540">
      <w:pPr>
        <w:spacing w:before="160" w:line="240" w:lineRule="auto"/>
        <w:ind w:firstLine="567"/>
        <w:rPr>
          <w:spacing w:val="-4"/>
          <w:szCs w:val="28"/>
          <w:shd w:val="clear" w:color="auto" w:fill="FFFFFF"/>
        </w:rPr>
      </w:pPr>
      <w:r w:rsidRPr="00A8614D">
        <w:rPr>
          <w:spacing w:val="-4"/>
          <w:szCs w:val="28"/>
        </w:rPr>
        <w:t>1.</w:t>
      </w:r>
      <w:r w:rsidR="00EA64D3" w:rsidRPr="00A8614D">
        <w:rPr>
          <w:spacing w:val="-4"/>
          <w:szCs w:val="28"/>
        </w:rPr>
        <w:t xml:space="preserve"> </w:t>
      </w:r>
      <w:r w:rsidR="00A8614D" w:rsidRPr="00A8614D">
        <w:rPr>
          <w:spacing w:val="-4"/>
          <w:szCs w:val="28"/>
        </w:rPr>
        <w:t>Việc tiếp nhận đ</w:t>
      </w:r>
      <w:r w:rsidR="00A8614D" w:rsidRPr="00A8614D">
        <w:rPr>
          <w:spacing w:val="-4"/>
          <w:szCs w:val="28"/>
          <w:shd w:val="clear" w:color="auto" w:fill="FFFFFF"/>
        </w:rPr>
        <w:t xml:space="preserve">ăng ký hoạt động phát hành xuất bản phẩm của cơ sở phát hành có trụ sở chính và chi nhánh tại hai tỉnh, thành phố trực thuộc trung ương </w:t>
      </w:r>
      <w:r w:rsidR="00A8614D">
        <w:rPr>
          <w:spacing w:val="-4"/>
          <w:szCs w:val="28"/>
          <w:shd w:val="clear" w:color="auto" w:fill="FFFFFF"/>
          <w:lang w:val="en-US"/>
        </w:rPr>
        <w:t xml:space="preserve">  </w:t>
      </w:r>
      <w:r w:rsidR="00A8614D" w:rsidRPr="00A8614D">
        <w:rPr>
          <w:spacing w:val="-4"/>
          <w:szCs w:val="28"/>
          <w:shd w:val="clear" w:color="auto" w:fill="FFFFFF"/>
        </w:rPr>
        <w:t xml:space="preserve">trở lên quy định tại điểm a khoản 1 Điều 37 Luật Xuất bản do </w:t>
      </w:r>
      <w:r w:rsidR="00A8614D" w:rsidRPr="00A8614D">
        <w:rPr>
          <w:spacing w:val="-4"/>
          <w:szCs w:val="28"/>
        </w:rPr>
        <w:t xml:space="preserve">Ủy ban nhân dân cấp tỉnh nơi cơ sở phát hành đặt trụ sở chính </w:t>
      </w:r>
      <w:r w:rsidR="00A8614D" w:rsidRPr="00A8614D">
        <w:rPr>
          <w:bCs/>
          <w:spacing w:val="-4"/>
          <w:szCs w:val="28"/>
        </w:rPr>
        <w:t>hoặc chi nhánh</w:t>
      </w:r>
      <w:r w:rsidR="00A8614D" w:rsidRPr="00A8614D">
        <w:rPr>
          <w:spacing w:val="-4"/>
          <w:szCs w:val="28"/>
        </w:rPr>
        <w:t xml:space="preserve"> thực hiện</w:t>
      </w:r>
      <w:r w:rsidR="00A8614D" w:rsidRPr="00A8614D">
        <w:rPr>
          <w:spacing w:val="-4"/>
          <w:szCs w:val="28"/>
          <w:shd w:val="clear" w:color="auto" w:fill="FFFFFF"/>
        </w:rPr>
        <w:t>.</w:t>
      </w:r>
    </w:p>
    <w:p w14:paraId="119AEC86" w14:textId="5E8A9AF0" w:rsidR="009A7CD7" w:rsidRPr="00EC47EA" w:rsidRDefault="009A7CD7" w:rsidP="00273540">
      <w:pPr>
        <w:widowControl w:val="0"/>
        <w:tabs>
          <w:tab w:val="left" w:pos="1134"/>
        </w:tabs>
        <w:autoSpaceDE w:val="0"/>
        <w:autoSpaceDN w:val="0"/>
        <w:adjustRightInd w:val="0"/>
        <w:spacing w:before="160" w:line="240" w:lineRule="auto"/>
        <w:ind w:firstLine="567"/>
        <w:rPr>
          <w:bCs/>
          <w:spacing w:val="-2"/>
          <w:szCs w:val="28"/>
        </w:rPr>
      </w:pPr>
      <w:r w:rsidRPr="00EC47EA">
        <w:rPr>
          <w:bCs/>
          <w:spacing w:val="-2"/>
          <w:szCs w:val="28"/>
        </w:rPr>
        <w:t xml:space="preserve">2. </w:t>
      </w:r>
      <w:r w:rsidR="00E07922" w:rsidRPr="00E1629F">
        <w:rPr>
          <w:bCs/>
          <w:spacing w:val="-2"/>
          <w:szCs w:val="28"/>
        </w:rPr>
        <w:t xml:space="preserve">Trình tự, thủ tục tiếp nhận đăng ký thực hiện theo quy định tại khoản </w:t>
      </w:r>
      <w:r w:rsidR="00E07922" w:rsidRPr="004011C8">
        <w:rPr>
          <w:bCs/>
          <w:spacing w:val="-2"/>
          <w:szCs w:val="28"/>
        </w:rPr>
        <w:t>1</w:t>
      </w:r>
      <w:r w:rsidR="00E07922" w:rsidRPr="00E1629F">
        <w:rPr>
          <w:bCs/>
          <w:spacing w:val="-2"/>
          <w:szCs w:val="28"/>
        </w:rPr>
        <w:t xml:space="preserve">1 Phụ lục </w:t>
      </w:r>
      <w:r w:rsidR="00E07922" w:rsidRPr="004011C8">
        <w:rPr>
          <w:bCs/>
          <w:spacing w:val="-2"/>
          <w:szCs w:val="28"/>
        </w:rPr>
        <w:t xml:space="preserve">ban hành </w:t>
      </w:r>
      <w:r w:rsidR="00E07922" w:rsidRPr="00E1629F">
        <w:rPr>
          <w:bCs/>
          <w:spacing w:val="-2"/>
          <w:szCs w:val="28"/>
        </w:rPr>
        <w:t>kèm theo Nghị định này.</w:t>
      </w:r>
    </w:p>
    <w:p w14:paraId="7F708593" w14:textId="387233E9" w:rsidR="00C40FD3" w:rsidRPr="00EC47EA" w:rsidRDefault="00C40FD3" w:rsidP="00273540">
      <w:pPr>
        <w:spacing w:before="160" w:line="240" w:lineRule="auto"/>
        <w:ind w:firstLine="567"/>
        <w:rPr>
          <w:b/>
          <w:spacing w:val="-4"/>
          <w:szCs w:val="28"/>
        </w:rPr>
      </w:pPr>
      <w:r w:rsidRPr="00EC47EA">
        <w:rPr>
          <w:b/>
          <w:spacing w:val="-4"/>
          <w:szCs w:val="28"/>
        </w:rPr>
        <w:t xml:space="preserve">Điều </w:t>
      </w:r>
      <w:r w:rsidR="003A27FF" w:rsidRPr="00EC47EA">
        <w:rPr>
          <w:b/>
          <w:spacing w:val="-4"/>
          <w:szCs w:val="28"/>
        </w:rPr>
        <w:t>1</w:t>
      </w:r>
      <w:r w:rsidR="00F903C6" w:rsidRPr="00EC47EA">
        <w:rPr>
          <w:b/>
          <w:spacing w:val="-4"/>
          <w:szCs w:val="28"/>
        </w:rPr>
        <w:t>6</w:t>
      </w:r>
      <w:r w:rsidRPr="00EC47EA">
        <w:rPr>
          <w:b/>
          <w:spacing w:val="-4"/>
          <w:szCs w:val="28"/>
        </w:rPr>
        <w:t xml:space="preserve">. </w:t>
      </w:r>
      <w:bookmarkStart w:id="18" w:name="_Hlk199057480"/>
      <w:bookmarkStart w:id="19" w:name="_Hlk199374821"/>
      <w:r w:rsidR="00E07922" w:rsidRPr="00E1629F">
        <w:rPr>
          <w:b/>
          <w:spacing w:val="-4"/>
          <w:szCs w:val="28"/>
        </w:rPr>
        <w:t>C</w:t>
      </w:r>
      <w:r w:rsidR="00E07922" w:rsidRPr="00E1629F">
        <w:rPr>
          <w:b/>
          <w:szCs w:val="28"/>
          <w:shd w:val="clear" w:color="auto" w:fill="FFFFFF"/>
        </w:rPr>
        <w:t>ấp giấy phép tổ chức triển lãm, hội chợ xuất bản phẩm cho cơ quan, tổ chức ở trung ương; cơ quan, tổ chức, cá nhân nước ngoài</w:t>
      </w:r>
    </w:p>
    <w:bookmarkEnd w:id="18"/>
    <w:bookmarkEnd w:id="19"/>
    <w:p w14:paraId="1AC161C0" w14:textId="77973590" w:rsidR="00EA64D3" w:rsidRPr="00EC47EA" w:rsidRDefault="00C40FD3" w:rsidP="00273540">
      <w:pPr>
        <w:spacing w:before="160" w:line="240" w:lineRule="auto"/>
        <w:ind w:firstLine="567"/>
        <w:rPr>
          <w:szCs w:val="28"/>
          <w:shd w:val="clear" w:color="auto" w:fill="FFFFFF"/>
        </w:rPr>
      </w:pPr>
      <w:r w:rsidRPr="00EC47EA">
        <w:rPr>
          <w:spacing w:val="-4"/>
          <w:szCs w:val="28"/>
        </w:rPr>
        <w:t>1.</w:t>
      </w:r>
      <w:r w:rsidR="00EA64D3" w:rsidRPr="00EC47EA">
        <w:rPr>
          <w:spacing w:val="-4"/>
          <w:szCs w:val="28"/>
        </w:rPr>
        <w:t xml:space="preserve"> </w:t>
      </w:r>
      <w:r w:rsidR="00E07922" w:rsidRPr="004011C8">
        <w:rPr>
          <w:szCs w:val="28"/>
        </w:rPr>
        <w:t>Việc</w:t>
      </w:r>
      <w:r w:rsidR="00E07922" w:rsidRPr="00E1629F">
        <w:rPr>
          <w:spacing w:val="-4"/>
          <w:szCs w:val="28"/>
        </w:rPr>
        <w:t xml:space="preserve"> c</w:t>
      </w:r>
      <w:r w:rsidR="00E07922" w:rsidRPr="00E1629F">
        <w:rPr>
          <w:szCs w:val="28"/>
          <w:shd w:val="clear" w:color="auto" w:fill="FFFFFF"/>
        </w:rPr>
        <w:t xml:space="preserve">ấp giấy phép tổ chức triển lãm, hội chợ xuất bản phẩm cho cơ quan, tổ chức ở trung ương; cơ quan, tổ chức, cá nhân nước ngoài quy định tại điểm a khoản 2 Điều 44 Luật Xuất bản do </w:t>
      </w:r>
      <w:r w:rsidR="00E07922" w:rsidRPr="00E1629F">
        <w:rPr>
          <w:szCs w:val="28"/>
        </w:rPr>
        <w:t xml:space="preserve">Ủy ban nhân dân cấp tỉnh </w:t>
      </w:r>
      <w:r w:rsidR="00E07922" w:rsidRPr="00E1629F">
        <w:rPr>
          <w:szCs w:val="28"/>
          <w:shd w:val="clear" w:color="auto" w:fill="FFFFFF"/>
        </w:rPr>
        <w:t>nơi tổ chức triển lãm, hội chợ xuất bản phẩm</w:t>
      </w:r>
      <w:r w:rsidR="00E07922" w:rsidRPr="00E1629F">
        <w:rPr>
          <w:szCs w:val="28"/>
        </w:rPr>
        <w:t xml:space="preserve"> thực hiện.</w:t>
      </w:r>
    </w:p>
    <w:p w14:paraId="3EA19B73" w14:textId="0BCB7533" w:rsidR="00CC5998" w:rsidRPr="00EC47EA" w:rsidRDefault="009A7CD7" w:rsidP="00273540">
      <w:pPr>
        <w:widowControl w:val="0"/>
        <w:tabs>
          <w:tab w:val="left" w:pos="1134"/>
        </w:tabs>
        <w:autoSpaceDE w:val="0"/>
        <w:autoSpaceDN w:val="0"/>
        <w:adjustRightInd w:val="0"/>
        <w:spacing w:before="160" w:line="240" w:lineRule="auto"/>
        <w:ind w:firstLine="567"/>
        <w:rPr>
          <w:bCs/>
          <w:spacing w:val="-2"/>
          <w:szCs w:val="28"/>
        </w:rPr>
      </w:pPr>
      <w:r w:rsidRPr="00EC47EA">
        <w:rPr>
          <w:bCs/>
          <w:spacing w:val="-2"/>
          <w:szCs w:val="28"/>
        </w:rPr>
        <w:t xml:space="preserve">2. </w:t>
      </w:r>
      <w:r w:rsidR="00BE56D4" w:rsidRPr="00E1629F">
        <w:rPr>
          <w:bCs/>
          <w:spacing w:val="-2"/>
          <w:szCs w:val="28"/>
        </w:rPr>
        <w:t xml:space="preserve">Trình tự, thủ tục cấp giấy phép </w:t>
      </w:r>
      <w:r w:rsidR="00BE56D4" w:rsidRPr="004011C8">
        <w:rPr>
          <w:szCs w:val="28"/>
          <w:shd w:val="clear" w:color="auto" w:fill="FFFFFF"/>
        </w:rPr>
        <w:t>thực hiện</w:t>
      </w:r>
      <w:r w:rsidR="00BE56D4" w:rsidRPr="00E1629F">
        <w:rPr>
          <w:szCs w:val="28"/>
          <w:shd w:val="clear" w:color="auto" w:fill="FFFFFF"/>
        </w:rPr>
        <w:t xml:space="preserve"> </w:t>
      </w:r>
      <w:r w:rsidR="00BE56D4" w:rsidRPr="00E1629F">
        <w:rPr>
          <w:bCs/>
          <w:spacing w:val="-2"/>
          <w:szCs w:val="28"/>
        </w:rPr>
        <w:t xml:space="preserve">theo quy định tại khoản </w:t>
      </w:r>
      <w:r w:rsidR="00BE56D4" w:rsidRPr="004011C8">
        <w:rPr>
          <w:bCs/>
          <w:spacing w:val="-2"/>
          <w:szCs w:val="28"/>
        </w:rPr>
        <w:t>1</w:t>
      </w:r>
      <w:r w:rsidR="00BE56D4" w:rsidRPr="00E1629F">
        <w:rPr>
          <w:bCs/>
          <w:spacing w:val="-2"/>
          <w:szCs w:val="28"/>
        </w:rPr>
        <w:t xml:space="preserve">2 </w:t>
      </w:r>
      <w:r w:rsidR="00BE56D4">
        <w:rPr>
          <w:bCs/>
          <w:spacing w:val="-2"/>
          <w:szCs w:val="28"/>
          <w:lang w:val="en-US"/>
        </w:rPr>
        <w:t xml:space="preserve">   </w:t>
      </w:r>
      <w:r w:rsidR="00BE56D4" w:rsidRPr="00E1629F">
        <w:rPr>
          <w:bCs/>
          <w:spacing w:val="-2"/>
          <w:szCs w:val="28"/>
        </w:rPr>
        <w:t xml:space="preserve">Phụ lục </w:t>
      </w:r>
      <w:r w:rsidR="00BE56D4" w:rsidRPr="004011C8">
        <w:rPr>
          <w:bCs/>
          <w:spacing w:val="-2"/>
          <w:szCs w:val="28"/>
        </w:rPr>
        <w:t xml:space="preserve">ban hành </w:t>
      </w:r>
      <w:r w:rsidR="00BE56D4" w:rsidRPr="00E1629F">
        <w:rPr>
          <w:bCs/>
          <w:spacing w:val="-2"/>
          <w:szCs w:val="28"/>
        </w:rPr>
        <w:t>kèm theo Nghị định này.</w:t>
      </w:r>
    </w:p>
    <w:p w14:paraId="5D837522" w14:textId="14B51CA5" w:rsidR="00D260DB" w:rsidRPr="00EC47EA" w:rsidRDefault="00D260DB" w:rsidP="00554343">
      <w:pPr>
        <w:widowControl w:val="0"/>
        <w:autoSpaceDE w:val="0"/>
        <w:autoSpaceDN w:val="0"/>
        <w:adjustRightInd w:val="0"/>
        <w:spacing w:before="240" w:line="240" w:lineRule="auto"/>
        <w:ind w:firstLine="0"/>
        <w:jc w:val="center"/>
        <w:rPr>
          <w:b/>
          <w:bCs/>
          <w:spacing w:val="-4"/>
          <w:szCs w:val="28"/>
        </w:rPr>
      </w:pPr>
      <w:r w:rsidRPr="00EC47EA">
        <w:rPr>
          <w:b/>
          <w:bCs/>
          <w:spacing w:val="-4"/>
          <w:szCs w:val="28"/>
        </w:rPr>
        <w:t>Chương II</w:t>
      </w:r>
      <w:r w:rsidR="00F63DAF" w:rsidRPr="00EC47EA">
        <w:rPr>
          <w:b/>
          <w:bCs/>
          <w:spacing w:val="-4"/>
          <w:szCs w:val="28"/>
        </w:rPr>
        <w:t>I</w:t>
      </w:r>
    </w:p>
    <w:p w14:paraId="17316FE6" w14:textId="4FA66B08" w:rsidR="0062702D" w:rsidRPr="00EC47EA" w:rsidRDefault="00D260DB" w:rsidP="0062702D">
      <w:pPr>
        <w:widowControl w:val="0"/>
        <w:autoSpaceDE w:val="0"/>
        <w:autoSpaceDN w:val="0"/>
        <w:adjustRightInd w:val="0"/>
        <w:spacing w:line="240" w:lineRule="auto"/>
        <w:ind w:firstLine="0"/>
        <w:jc w:val="center"/>
        <w:rPr>
          <w:b/>
          <w:szCs w:val="28"/>
          <w:lang w:eastAsia="en-US"/>
        </w:rPr>
      </w:pPr>
      <w:r w:rsidRPr="00EC47EA">
        <w:rPr>
          <w:b/>
          <w:bCs/>
          <w:spacing w:val="-4"/>
          <w:szCs w:val="28"/>
        </w:rPr>
        <w:t>PHÂN CẤP</w:t>
      </w:r>
    </w:p>
    <w:p w14:paraId="5E9E7629" w14:textId="4D726E5E" w:rsidR="00D260DB" w:rsidRPr="00EC47EA" w:rsidRDefault="00D260DB" w:rsidP="00273540">
      <w:pPr>
        <w:widowControl w:val="0"/>
        <w:autoSpaceDE w:val="0"/>
        <w:autoSpaceDN w:val="0"/>
        <w:adjustRightInd w:val="0"/>
        <w:spacing w:line="240" w:lineRule="auto"/>
        <w:ind w:firstLine="0"/>
        <w:jc w:val="center"/>
        <w:rPr>
          <w:b/>
          <w:szCs w:val="28"/>
          <w:lang w:eastAsia="en-US"/>
        </w:rPr>
      </w:pPr>
    </w:p>
    <w:p w14:paraId="27978F76" w14:textId="544C6369" w:rsidR="00D260DB" w:rsidRPr="00EC47EA" w:rsidRDefault="00D260DB" w:rsidP="00273540">
      <w:pPr>
        <w:widowControl w:val="0"/>
        <w:tabs>
          <w:tab w:val="left" w:pos="1134"/>
        </w:tabs>
        <w:autoSpaceDE w:val="0"/>
        <w:autoSpaceDN w:val="0"/>
        <w:adjustRightInd w:val="0"/>
        <w:spacing w:before="200" w:line="240" w:lineRule="auto"/>
        <w:ind w:firstLine="567"/>
        <w:rPr>
          <w:b/>
          <w:bCs/>
          <w:spacing w:val="-4"/>
          <w:szCs w:val="28"/>
        </w:rPr>
      </w:pPr>
      <w:r w:rsidRPr="00EC47EA">
        <w:rPr>
          <w:b/>
          <w:bCs/>
          <w:spacing w:val="-4"/>
          <w:szCs w:val="28"/>
        </w:rPr>
        <w:t xml:space="preserve">Điều </w:t>
      </w:r>
      <w:r w:rsidR="003A27FF" w:rsidRPr="00EC47EA">
        <w:rPr>
          <w:b/>
          <w:bCs/>
          <w:spacing w:val="-4"/>
          <w:szCs w:val="28"/>
        </w:rPr>
        <w:t>1</w:t>
      </w:r>
      <w:r w:rsidR="00F63DAF" w:rsidRPr="00EC47EA">
        <w:rPr>
          <w:b/>
          <w:bCs/>
          <w:spacing w:val="-4"/>
          <w:szCs w:val="28"/>
        </w:rPr>
        <w:t>7</w:t>
      </w:r>
      <w:r w:rsidRPr="00EC47EA">
        <w:rPr>
          <w:b/>
          <w:bCs/>
          <w:spacing w:val="-4"/>
          <w:szCs w:val="28"/>
        </w:rPr>
        <w:t xml:space="preserve">. </w:t>
      </w:r>
      <w:bookmarkStart w:id="20" w:name="_Hlk199057657"/>
      <w:r w:rsidR="00AA4894" w:rsidRPr="00E1629F">
        <w:rPr>
          <w:b/>
          <w:bCs/>
          <w:spacing w:val="-4"/>
          <w:szCs w:val="28"/>
        </w:rPr>
        <w:t>Công nhận ngày truyền thống của bộ, ngành, cấp tỉnh</w:t>
      </w:r>
    </w:p>
    <w:bookmarkEnd w:id="20"/>
    <w:p w14:paraId="7C677C3A" w14:textId="5659BEFB" w:rsidR="00970C45" w:rsidRPr="00EC47EA" w:rsidRDefault="00AA4894" w:rsidP="00273540">
      <w:pPr>
        <w:spacing w:before="200" w:line="240" w:lineRule="auto"/>
        <w:ind w:firstLine="567"/>
        <w:rPr>
          <w:szCs w:val="28"/>
        </w:rPr>
      </w:pPr>
      <w:r w:rsidRPr="004011C8">
        <w:rPr>
          <w:szCs w:val="28"/>
        </w:rPr>
        <w:t xml:space="preserve">Việc </w:t>
      </w:r>
      <w:r w:rsidRPr="00E1629F">
        <w:rPr>
          <w:szCs w:val="28"/>
        </w:rPr>
        <w:t xml:space="preserve">công nhận ngày truyền thống của bộ, ngành, cấp tỉnh quy định tại khoản 2 Điều 5 Nghị định số 111/2018/NĐ-CP ngày 31 tháng 8 năm 2018 của Chính phủ quy định về ngày thành lập, ngày truyền thống, ngày hưởng ứng của các bộ, ngành, địa phương do Bộ trưởng, </w:t>
      </w:r>
      <w:r w:rsidR="0089141B">
        <w:rPr>
          <w:szCs w:val="28"/>
          <w:lang w:val="en-US"/>
        </w:rPr>
        <w:t>T</w:t>
      </w:r>
      <w:r w:rsidRPr="00E1629F">
        <w:rPr>
          <w:szCs w:val="28"/>
        </w:rPr>
        <w:t xml:space="preserve">hủ trưởng ngành, Chủ tịch Ủy ban nhân dân cấp tỉnh </w:t>
      </w:r>
      <w:r>
        <w:rPr>
          <w:szCs w:val="28"/>
        </w:rPr>
        <w:t>quyết định</w:t>
      </w:r>
      <w:r w:rsidRPr="00E1629F">
        <w:rPr>
          <w:szCs w:val="28"/>
        </w:rPr>
        <w:t xml:space="preserve">. </w:t>
      </w:r>
      <w:r w:rsidR="00970C45" w:rsidRPr="00EC47EA">
        <w:rPr>
          <w:szCs w:val="28"/>
        </w:rPr>
        <w:t xml:space="preserve"> </w:t>
      </w:r>
    </w:p>
    <w:p w14:paraId="2EBFB402" w14:textId="15C076F0" w:rsidR="00FF73A4" w:rsidRPr="00EC47EA" w:rsidRDefault="00FF73A4" w:rsidP="00273540">
      <w:pPr>
        <w:pStyle w:val="Dieu"/>
        <w:widowControl w:val="0"/>
        <w:numPr>
          <w:ilvl w:val="0"/>
          <w:numId w:val="0"/>
        </w:numPr>
        <w:tabs>
          <w:tab w:val="left" w:pos="720"/>
        </w:tabs>
        <w:autoSpaceDE w:val="0"/>
        <w:autoSpaceDN w:val="0"/>
        <w:adjustRightInd w:val="0"/>
        <w:spacing w:before="200" w:after="0" w:line="240" w:lineRule="auto"/>
        <w:ind w:firstLine="567"/>
        <w:outlineLvl w:val="1"/>
        <w:rPr>
          <w:sz w:val="28"/>
          <w:szCs w:val="28"/>
        </w:rPr>
      </w:pPr>
      <w:r w:rsidRPr="00EC47EA">
        <w:rPr>
          <w:sz w:val="28"/>
          <w:szCs w:val="28"/>
        </w:rPr>
        <w:lastRenderedPageBreak/>
        <w:t xml:space="preserve">Điều </w:t>
      </w:r>
      <w:r w:rsidR="003A27FF" w:rsidRPr="00EC47EA">
        <w:rPr>
          <w:sz w:val="28"/>
          <w:szCs w:val="28"/>
        </w:rPr>
        <w:t>1</w:t>
      </w:r>
      <w:r w:rsidR="00F63DAF" w:rsidRPr="00EC47EA">
        <w:rPr>
          <w:sz w:val="28"/>
          <w:szCs w:val="28"/>
        </w:rPr>
        <w:t>8</w:t>
      </w:r>
      <w:r w:rsidRPr="00EC47EA">
        <w:rPr>
          <w:sz w:val="28"/>
          <w:szCs w:val="28"/>
        </w:rPr>
        <w:t xml:space="preserve">. </w:t>
      </w:r>
      <w:r w:rsidR="00060785" w:rsidRPr="004011C8">
        <w:rPr>
          <w:sz w:val="28"/>
          <w:szCs w:val="28"/>
        </w:rPr>
        <w:t>Tiếp nhận đ</w:t>
      </w:r>
      <w:r w:rsidR="00060785" w:rsidRPr="00E1629F">
        <w:rPr>
          <w:sz w:val="28"/>
          <w:szCs w:val="28"/>
        </w:rPr>
        <w:t>ăng ký tổ chức lễ hội</w:t>
      </w:r>
    </w:p>
    <w:p w14:paraId="0B696F25" w14:textId="55A3B70E" w:rsidR="00FF73A4" w:rsidRPr="00EC47EA" w:rsidRDefault="00FF73A4" w:rsidP="00FF1D0F">
      <w:pPr>
        <w:spacing w:before="240" w:line="252" w:lineRule="auto"/>
        <w:ind w:firstLine="567"/>
        <w:rPr>
          <w:spacing w:val="-4"/>
          <w:szCs w:val="28"/>
        </w:rPr>
      </w:pPr>
      <w:r w:rsidRPr="00060785">
        <w:rPr>
          <w:spacing w:val="-6"/>
          <w:szCs w:val="28"/>
        </w:rPr>
        <w:t xml:space="preserve">1. </w:t>
      </w:r>
      <w:r w:rsidR="00060785" w:rsidRPr="00060785">
        <w:rPr>
          <w:spacing w:val="-6"/>
          <w:szCs w:val="28"/>
        </w:rPr>
        <w:t>Việc tiếp nhận đăng ký tổ chức lễ hội quy định tại khoản 1 Điều 9 Nghị định</w:t>
      </w:r>
      <w:r w:rsidR="00060785" w:rsidRPr="00060785">
        <w:rPr>
          <w:spacing w:val="-4"/>
          <w:szCs w:val="28"/>
        </w:rPr>
        <w:t xml:space="preserve"> số 110/2018/NĐ-CP ngày 29 tháng 8 năm 2018 của Chính phủ quy định về quản lý và tổ chức lễ hội do Ủy ban nhân dân cấp tỉnh nơi tổ chức lễ hội thực hiện.</w:t>
      </w:r>
    </w:p>
    <w:p w14:paraId="24343484" w14:textId="292B364B" w:rsidR="00FF73A4" w:rsidRPr="00EC47EA" w:rsidRDefault="00133EBF" w:rsidP="00544105">
      <w:pPr>
        <w:widowControl w:val="0"/>
        <w:tabs>
          <w:tab w:val="left" w:pos="1134"/>
        </w:tabs>
        <w:autoSpaceDE w:val="0"/>
        <w:autoSpaceDN w:val="0"/>
        <w:adjustRightInd w:val="0"/>
        <w:spacing w:before="240" w:line="252" w:lineRule="auto"/>
        <w:ind w:firstLine="567"/>
        <w:rPr>
          <w:szCs w:val="28"/>
        </w:rPr>
      </w:pPr>
      <w:r w:rsidRPr="00EC47EA">
        <w:rPr>
          <w:szCs w:val="28"/>
        </w:rPr>
        <w:t>2</w:t>
      </w:r>
      <w:r w:rsidR="00FF73A4" w:rsidRPr="00EC47EA">
        <w:rPr>
          <w:szCs w:val="28"/>
        </w:rPr>
        <w:t xml:space="preserve">. </w:t>
      </w:r>
      <w:r w:rsidR="00C8485C" w:rsidRPr="00E1629F">
        <w:rPr>
          <w:szCs w:val="28"/>
        </w:rPr>
        <w:t xml:space="preserve">Trình tự, thủ tục tiếp nhận đăng ký </w:t>
      </w:r>
      <w:r w:rsidR="00C8485C" w:rsidRPr="00E1629F">
        <w:rPr>
          <w:bCs/>
          <w:spacing w:val="-2"/>
          <w:szCs w:val="28"/>
        </w:rPr>
        <w:t xml:space="preserve">thực hiện theo quy định tại khoản 13 Phụ lục </w:t>
      </w:r>
      <w:r w:rsidR="00C8485C" w:rsidRPr="004011C8">
        <w:rPr>
          <w:bCs/>
          <w:spacing w:val="-2"/>
          <w:szCs w:val="28"/>
        </w:rPr>
        <w:t xml:space="preserve">ban hành </w:t>
      </w:r>
      <w:r w:rsidR="00C8485C" w:rsidRPr="00E1629F">
        <w:rPr>
          <w:bCs/>
          <w:spacing w:val="-2"/>
          <w:szCs w:val="28"/>
        </w:rPr>
        <w:t>kèm theo Nghị định này.</w:t>
      </w:r>
    </w:p>
    <w:p w14:paraId="26201F6D" w14:textId="1747417E" w:rsidR="00D260DB" w:rsidRPr="00EC47EA" w:rsidRDefault="00A8745F" w:rsidP="00544105">
      <w:pPr>
        <w:pStyle w:val="Dieu"/>
        <w:widowControl w:val="0"/>
        <w:numPr>
          <w:ilvl w:val="0"/>
          <w:numId w:val="0"/>
        </w:numPr>
        <w:tabs>
          <w:tab w:val="clear" w:pos="1560"/>
          <w:tab w:val="left" w:pos="284"/>
        </w:tabs>
        <w:autoSpaceDE w:val="0"/>
        <w:autoSpaceDN w:val="0"/>
        <w:adjustRightInd w:val="0"/>
        <w:spacing w:before="240" w:after="0" w:line="252" w:lineRule="auto"/>
        <w:ind w:left="-142" w:firstLine="567"/>
        <w:outlineLvl w:val="1"/>
        <w:rPr>
          <w:sz w:val="28"/>
          <w:szCs w:val="28"/>
        </w:rPr>
      </w:pPr>
      <w:r w:rsidRPr="00EC47EA">
        <w:rPr>
          <w:sz w:val="28"/>
          <w:szCs w:val="28"/>
          <w:lang w:val="en-US"/>
        </w:rPr>
        <w:t xml:space="preserve">  </w:t>
      </w:r>
      <w:r w:rsidR="00D260DB" w:rsidRPr="00EC47EA">
        <w:rPr>
          <w:sz w:val="28"/>
          <w:szCs w:val="28"/>
        </w:rPr>
        <w:t xml:space="preserve">Điều </w:t>
      </w:r>
      <w:r w:rsidR="00F63DAF" w:rsidRPr="00EC47EA">
        <w:rPr>
          <w:sz w:val="28"/>
          <w:szCs w:val="28"/>
        </w:rPr>
        <w:t>19</w:t>
      </w:r>
      <w:r w:rsidR="00D260DB" w:rsidRPr="00EC47EA">
        <w:rPr>
          <w:sz w:val="28"/>
          <w:szCs w:val="28"/>
        </w:rPr>
        <w:t xml:space="preserve">. </w:t>
      </w:r>
      <w:bookmarkStart w:id="21" w:name="_Hlk199057666"/>
      <w:r w:rsidR="005667F8" w:rsidRPr="004011C8">
        <w:rPr>
          <w:sz w:val="28"/>
          <w:szCs w:val="28"/>
        </w:rPr>
        <w:t>Tiếp nhận</w:t>
      </w:r>
      <w:r w:rsidR="005667F8" w:rsidRPr="00E1629F">
        <w:rPr>
          <w:sz w:val="28"/>
          <w:szCs w:val="28"/>
        </w:rPr>
        <w:t xml:space="preserve"> thông báo tổ chức lễ hội</w:t>
      </w:r>
    </w:p>
    <w:bookmarkEnd w:id="21"/>
    <w:p w14:paraId="10208C1F" w14:textId="58678D39" w:rsidR="00D260DB" w:rsidRPr="00EC47EA" w:rsidRDefault="0022608D" w:rsidP="00544105">
      <w:pPr>
        <w:spacing w:before="240" w:line="252" w:lineRule="auto"/>
        <w:ind w:firstLine="567"/>
        <w:rPr>
          <w:spacing w:val="-2"/>
          <w:szCs w:val="28"/>
        </w:rPr>
      </w:pPr>
      <w:r w:rsidRPr="00EC47EA">
        <w:rPr>
          <w:spacing w:val="-2"/>
          <w:szCs w:val="28"/>
        </w:rPr>
        <w:t>1</w:t>
      </w:r>
      <w:r w:rsidR="00970C45" w:rsidRPr="00EC47EA">
        <w:rPr>
          <w:spacing w:val="-2"/>
          <w:szCs w:val="28"/>
        </w:rPr>
        <w:t>.</w:t>
      </w:r>
      <w:r w:rsidR="00D260DB" w:rsidRPr="00EC47EA">
        <w:rPr>
          <w:spacing w:val="-2"/>
          <w:szCs w:val="28"/>
        </w:rPr>
        <w:t xml:space="preserve"> </w:t>
      </w:r>
      <w:r w:rsidR="005667F8" w:rsidRPr="004011C8">
        <w:rPr>
          <w:spacing w:val="-2"/>
          <w:szCs w:val="28"/>
        </w:rPr>
        <w:t xml:space="preserve">Việc </w:t>
      </w:r>
      <w:r w:rsidR="005667F8" w:rsidRPr="00E1629F">
        <w:rPr>
          <w:spacing w:val="-2"/>
          <w:szCs w:val="28"/>
        </w:rPr>
        <w:t xml:space="preserve">tiếp nhận thông báo tổ chức lễ hội có nguồn gốc từ nước ngoài được tổ chức hàng năm quy định tại khoản 1 Điều 14 </w:t>
      </w:r>
      <w:r w:rsidR="005667F8" w:rsidRPr="00E1629F">
        <w:rPr>
          <w:spacing w:val="-4"/>
          <w:szCs w:val="28"/>
        </w:rPr>
        <w:t>Nghị định số 110/2018/NĐ-CP</w:t>
      </w:r>
      <w:r w:rsidR="005667F8" w:rsidRPr="00E1629F">
        <w:rPr>
          <w:spacing w:val="-2"/>
          <w:szCs w:val="28"/>
        </w:rPr>
        <w:t xml:space="preserve"> do </w:t>
      </w:r>
      <w:r w:rsidR="005667F8" w:rsidRPr="00E1629F">
        <w:rPr>
          <w:szCs w:val="28"/>
        </w:rPr>
        <w:t xml:space="preserve">Ủy ban nhân dân cấp tỉnh </w:t>
      </w:r>
      <w:r w:rsidR="005667F8" w:rsidRPr="00897E78">
        <w:rPr>
          <w:szCs w:val="28"/>
        </w:rPr>
        <w:t xml:space="preserve">nơi tổ chức lễ hội </w:t>
      </w:r>
      <w:r w:rsidR="005667F8" w:rsidRPr="00E1629F">
        <w:rPr>
          <w:szCs w:val="28"/>
        </w:rPr>
        <w:t>thực hiện</w:t>
      </w:r>
      <w:r w:rsidR="005667F8">
        <w:rPr>
          <w:szCs w:val="28"/>
          <w:lang w:val="en-US"/>
        </w:rPr>
        <w:t>.</w:t>
      </w:r>
      <w:r w:rsidR="00D260DB" w:rsidRPr="00EC47EA">
        <w:rPr>
          <w:spacing w:val="-2"/>
          <w:szCs w:val="28"/>
        </w:rPr>
        <w:t xml:space="preserve"> </w:t>
      </w:r>
    </w:p>
    <w:p w14:paraId="39AA4F3F" w14:textId="0B193922" w:rsidR="009253AD" w:rsidRPr="00EC47EA" w:rsidRDefault="0022608D" w:rsidP="00FF1D0F">
      <w:pPr>
        <w:widowControl w:val="0"/>
        <w:tabs>
          <w:tab w:val="left" w:pos="1134"/>
        </w:tabs>
        <w:autoSpaceDE w:val="0"/>
        <w:autoSpaceDN w:val="0"/>
        <w:adjustRightInd w:val="0"/>
        <w:spacing w:before="240" w:line="252" w:lineRule="auto"/>
        <w:ind w:firstLine="567"/>
        <w:rPr>
          <w:szCs w:val="28"/>
        </w:rPr>
      </w:pPr>
      <w:r w:rsidRPr="00EC47EA">
        <w:rPr>
          <w:szCs w:val="28"/>
        </w:rPr>
        <w:t>2</w:t>
      </w:r>
      <w:r w:rsidR="009253AD" w:rsidRPr="00EC47EA">
        <w:rPr>
          <w:szCs w:val="28"/>
        </w:rPr>
        <w:t xml:space="preserve">. </w:t>
      </w:r>
      <w:r w:rsidR="005667F8" w:rsidRPr="00E1629F">
        <w:rPr>
          <w:szCs w:val="28"/>
        </w:rPr>
        <w:t xml:space="preserve">Trình tự, thủ tục </w:t>
      </w:r>
      <w:r w:rsidR="005667F8" w:rsidRPr="00E1629F">
        <w:rPr>
          <w:spacing w:val="-2"/>
          <w:szCs w:val="28"/>
        </w:rPr>
        <w:t xml:space="preserve">tiếp nhận thông báo </w:t>
      </w:r>
      <w:r w:rsidR="005667F8" w:rsidRPr="00E1629F">
        <w:rPr>
          <w:bCs/>
          <w:spacing w:val="-2"/>
          <w:szCs w:val="28"/>
        </w:rPr>
        <w:t xml:space="preserve">thực hiện theo quy định tại khoản </w:t>
      </w:r>
      <w:r w:rsidR="005667F8" w:rsidRPr="004011C8">
        <w:rPr>
          <w:bCs/>
          <w:spacing w:val="-2"/>
          <w:szCs w:val="28"/>
        </w:rPr>
        <w:t>14</w:t>
      </w:r>
      <w:r w:rsidR="005667F8" w:rsidRPr="00E1629F">
        <w:rPr>
          <w:bCs/>
          <w:spacing w:val="-2"/>
          <w:szCs w:val="28"/>
        </w:rPr>
        <w:t xml:space="preserve"> Phụ lục </w:t>
      </w:r>
      <w:r w:rsidR="005667F8" w:rsidRPr="004011C8">
        <w:rPr>
          <w:bCs/>
          <w:spacing w:val="-2"/>
          <w:szCs w:val="28"/>
        </w:rPr>
        <w:t xml:space="preserve">ban hành </w:t>
      </w:r>
      <w:r w:rsidR="005667F8" w:rsidRPr="00E1629F">
        <w:rPr>
          <w:bCs/>
          <w:spacing w:val="-2"/>
          <w:szCs w:val="28"/>
        </w:rPr>
        <w:t>kèm theo Nghị định này.</w:t>
      </w:r>
    </w:p>
    <w:p w14:paraId="0E0C5200" w14:textId="0A92D8B7" w:rsidR="00D260DB" w:rsidRPr="00EC47EA" w:rsidRDefault="00D260DB" w:rsidP="00FF1D0F">
      <w:pPr>
        <w:pStyle w:val="Dieu"/>
        <w:widowControl w:val="0"/>
        <w:numPr>
          <w:ilvl w:val="0"/>
          <w:numId w:val="0"/>
        </w:numPr>
        <w:tabs>
          <w:tab w:val="left" w:pos="720"/>
        </w:tabs>
        <w:autoSpaceDE w:val="0"/>
        <w:autoSpaceDN w:val="0"/>
        <w:adjustRightInd w:val="0"/>
        <w:spacing w:before="240" w:after="0" w:line="252" w:lineRule="auto"/>
        <w:ind w:firstLine="567"/>
        <w:outlineLvl w:val="1"/>
        <w:rPr>
          <w:sz w:val="28"/>
          <w:szCs w:val="28"/>
        </w:rPr>
      </w:pPr>
      <w:r w:rsidRPr="00EC47EA">
        <w:rPr>
          <w:sz w:val="28"/>
          <w:szCs w:val="28"/>
        </w:rPr>
        <w:t xml:space="preserve">Điều </w:t>
      </w:r>
      <w:r w:rsidR="00535E8D" w:rsidRPr="00EC47EA">
        <w:rPr>
          <w:sz w:val="28"/>
          <w:szCs w:val="28"/>
        </w:rPr>
        <w:t>2</w:t>
      </w:r>
      <w:r w:rsidR="00F63DAF" w:rsidRPr="00EC47EA">
        <w:rPr>
          <w:sz w:val="28"/>
          <w:szCs w:val="28"/>
        </w:rPr>
        <w:t>0</w:t>
      </w:r>
      <w:r w:rsidRPr="00EC47EA">
        <w:rPr>
          <w:sz w:val="28"/>
          <w:szCs w:val="28"/>
        </w:rPr>
        <w:t xml:space="preserve">. </w:t>
      </w:r>
      <w:bookmarkStart w:id="22" w:name="_Hlk199057677"/>
      <w:r w:rsidR="005667F8" w:rsidRPr="00E1629F">
        <w:rPr>
          <w:sz w:val="28"/>
          <w:szCs w:val="28"/>
        </w:rPr>
        <w:t>Quyết định tổ chức bắn pháo hoa nổ hoặc thay đổi tầm bắn, thời lượng bắn pháo hoa nổ</w:t>
      </w:r>
    </w:p>
    <w:bookmarkEnd w:id="22"/>
    <w:p w14:paraId="09B2784F" w14:textId="10AFE38F" w:rsidR="00D260DB" w:rsidRPr="00EC47EA" w:rsidRDefault="00D260DB" w:rsidP="00FF1D0F">
      <w:pPr>
        <w:spacing w:before="240" w:line="252" w:lineRule="auto"/>
        <w:ind w:firstLine="567"/>
        <w:rPr>
          <w:spacing w:val="-4"/>
          <w:szCs w:val="28"/>
        </w:rPr>
      </w:pPr>
      <w:r w:rsidRPr="00EC47EA">
        <w:rPr>
          <w:szCs w:val="28"/>
        </w:rPr>
        <w:t xml:space="preserve">1. </w:t>
      </w:r>
      <w:r w:rsidR="005667F8" w:rsidRPr="004011C8">
        <w:rPr>
          <w:szCs w:val="28"/>
        </w:rPr>
        <w:t xml:space="preserve">Việc </w:t>
      </w:r>
      <w:r w:rsidR="005667F8" w:rsidRPr="00E1629F">
        <w:rPr>
          <w:szCs w:val="28"/>
        </w:rPr>
        <w:t xml:space="preserve">quyết định </w:t>
      </w:r>
      <w:r w:rsidR="005667F8" w:rsidRPr="00E1629F">
        <w:rPr>
          <w:szCs w:val="28"/>
          <w:shd w:val="clear" w:color="auto" w:fill="FFFFFF"/>
        </w:rPr>
        <w:t xml:space="preserve">tổ chức bắn pháo hoa nổ quy định tại khoản 7 và </w:t>
      </w:r>
      <w:r w:rsidR="000F1453">
        <w:rPr>
          <w:szCs w:val="28"/>
          <w:shd w:val="clear" w:color="auto" w:fill="FFFFFF"/>
          <w:lang w:val="en-US"/>
        </w:rPr>
        <w:t xml:space="preserve">    </w:t>
      </w:r>
      <w:r w:rsidR="005667F8" w:rsidRPr="00E1629F">
        <w:rPr>
          <w:szCs w:val="28"/>
          <w:shd w:val="clear" w:color="auto" w:fill="FFFFFF"/>
        </w:rPr>
        <w:t>khoản 8 Điều 11</w:t>
      </w:r>
      <w:r w:rsidR="005667F8" w:rsidRPr="00E1629F">
        <w:rPr>
          <w:spacing w:val="-4"/>
          <w:szCs w:val="28"/>
        </w:rPr>
        <w:t xml:space="preserve"> hoặc thay đổi tầm bắn, thời lượng bắn pháo hoa nổ quy định tại khoản 2 Điều 12</w:t>
      </w:r>
      <w:r w:rsidR="005667F8" w:rsidRPr="00E1629F">
        <w:rPr>
          <w:szCs w:val="28"/>
        </w:rPr>
        <w:t xml:space="preserve"> </w:t>
      </w:r>
      <w:r w:rsidR="005667F8" w:rsidRPr="00E1629F">
        <w:rPr>
          <w:spacing w:val="-4"/>
          <w:szCs w:val="28"/>
        </w:rPr>
        <w:t>Nghị định số 137/2020/NĐ-CP ngày 27 tháng 11 năm 2020 của Chính phủ về quản lý và sử dụng pháo hoa được sửa đổi, bổ sung bởi Nghị định số 56/2023/NĐ-CP ngày 24 tháng 7 năm 2023 của Chính phủ</w:t>
      </w:r>
      <w:r w:rsidR="005667F8" w:rsidRPr="00E1629F">
        <w:t xml:space="preserve"> do Chủ tịch </w:t>
      </w:r>
      <w:r w:rsidR="005667F8" w:rsidRPr="00E1629F">
        <w:rPr>
          <w:spacing w:val="-4"/>
          <w:szCs w:val="28"/>
        </w:rPr>
        <w:t>Ủy ban nhân dân cấp tỉnh</w:t>
      </w:r>
      <w:r w:rsidR="005667F8" w:rsidRPr="007173C8">
        <w:rPr>
          <w:spacing w:val="-4"/>
          <w:szCs w:val="28"/>
        </w:rPr>
        <w:t xml:space="preserve"> </w:t>
      </w:r>
      <w:r w:rsidR="005667F8">
        <w:rPr>
          <w:spacing w:val="-4"/>
          <w:szCs w:val="28"/>
        </w:rPr>
        <w:t>quyết định</w:t>
      </w:r>
      <w:r w:rsidR="005667F8" w:rsidRPr="00E1629F">
        <w:rPr>
          <w:spacing w:val="-4"/>
          <w:szCs w:val="28"/>
        </w:rPr>
        <w:t>.</w:t>
      </w:r>
    </w:p>
    <w:p w14:paraId="1EBE2BEB" w14:textId="72E60F96" w:rsidR="00523002" w:rsidRPr="00EC47EA" w:rsidRDefault="00523002" w:rsidP="00FF1D0F">
      <w:pPr>
        <w:widowControl w:val="0"/>
        <w:tabs>
          <w:tab w:val="left" w:pos="1134"/>
        </w:tabs>
        <w:autoSpaceDE w:val="0"/>
        <w:autoSpaceDN w:val="0"/>
        <w:adjustRightInd w:val="0"/>
        <w:spacing w:before="240" w:line="252" w:lineRule="auto"/>
        <w:ind w:firstLine="567"/>
        <w:rPr>
          <w:szCs w:val="28"/>
        </w:rPr>
      </w:pPr>
      <w:r w:rsidRPr="00EC47EA">
        <w:rPr>
          <w:bCs/>
          <w:spacing w:val="-2"/>
          <w:szCs w:val="28"/>
        </w:rPr>
        <w:t xml:space="preserve">2. </w:t>
      </w:r>
      <w:r w:rsidR="000956F5" w:rsidRPr="00E1629F">
        <w:rPr>
          <w:bCs/>
          <w:spacing w:val="-2"/>
          <w:szCs w:val="28"/>
        </w:rPr>
        <w:t>Trình tự, thủ tục quyết định thực hiện theo quy định tại khoản 1</w:t>
      </w:r>
      <w:r w:rsidR="000956F5" w:rsidRPr="004011C8">
        <w:rPr>
          <w:bCs/>
          <w:spacing w:val="-2"/>
          <w:szCs w:val="28"/>
        </w:rPr>
        <w:t>5</w:t>
      </w:r>
      <w:r w:rsidR="000956F5" w:rsidRPr="00E1629F">
        <w:rPr>
          <w:bCs/>
          <w:spacing w:val="-2"/>
          <w:szCs w:val="28"/>
        </w:rPr>
        <w:t xml:space="preserve"> Phụ lục </w:t>
      </w:r>
      <w:r w:rsidR="000956F5" w:rsidRPr="004011C8">
        <w:rPr>
          <w:bCs/>
          <w:spacing w:val="-2"/>
          <w:szCs w:val="28"/>
        </w:rPr>
        <w:t>ban hành</w:t>
      </w:r>
      <w:r w:rsidR="000956F5" w:rsidRPr="00E1629F">
        <w:rPr>
          <w:bCs/>
          <w:spacing w:val="-2"/>
          <w:szCs w:val="28"/>
        </w:rPr>
        <w:t xml:space="preserve"> kèm theo Nghị định này.</w:t>
      </w:r>
    </w:p>
    <w:p w14:paraId="00A79936" w14:textId="4EC50F39" w:rsidR="00D260DB" w:rsidRPr="00EC47EA" w:rsidRDefault="00D260DB" w:rsidP="00FF1D0F">
      <w:pPr>
        <w:pStyle w:val="Dieu"/>
        <w:widowControl w:val="0"/>
        <w:numPr>
          <w:ilvl w:val="0"/>
          <w:numId w:val="0"/>
        </w:numPr>
        <w:tabs>
          <w:tab w:val="left" w:pos="720"/>
        </w:tabs>
        <w:autoSpaceDE w:val="0"/>
        <w:autoSpaceDN w:val="0"/>
        <w:adjustRightInd w:val="0"/>
        <w:spacing w:before="240" w:after="0" w:line="252" w:lineRule="auto"/>
        <w:ind w:firstLine="567"/>
        <w:outlineLvl w:val="1"/>
        <w:rPr>
          <w:sz w:val="28"/>
          <w:szCs w:val="28"/>
        </w:rPr>
      </w:pPr>
      <w:r w:rsidRPr="00EC47EA">
        <w:rPr>
          <w:sz w:val="28"/>
          <w:szCs w:val="28"/>
        </w:rPr>
        <w:t xml:space="preserve">Điều </w:t>
      </w:r>
      <w:r w:rsidR="00535E8D" w:rsidRPr="00EC47EA">
        <w:rPr>
          <w:sz w:val="28"/>
          <w:szCs w:val="28"/>
        </w:rPr>
        <w:t>2</w:t>
      </w:r>
      <w:r w:rsidR="00F044E2" w:rsidRPr="00EC47EA">
        <w:rPr>
          <w:sz w:val="28"/>
          <w:szCs w:val="28"/>
        </w:rPr>
        <w:t>1</w:t>
      </w:r>
      <w:r w:rsidRPr="00EC47EA">
        <w:rPr>
          <w:sz w:val="28"/>
          <w:szCs w:val="28"/>
        </w:rPr>
        <w:t xml:space="preserve">. </w:t>
      </w:r>
      <w:bookmarkStart w:id="23" w:name="_Hlk199057688"/>
      <w:r w:rsidR="000956F5" w:rsidRPr="00E1629F">
        <w:rPr>
          <w:sz w:val="28"/>
          <w:szCs w:val="28"/>
        </w:rPr>
        <w:t>Cấp lại, gia hạn giấy phép thành lập văn phòng đại diện tại Việt Nam của nhà xuất bản nước ngoài, của tổ chức phát hành xuất bản phẩm nước ngoài</w:t>
      </w:r>
    </w:p>
    <w:bookmarkEnd w:id="23"/>
    <w:p w14:paraId="38AD60FE" w14:textId="5BC17C53" w:rsidR="00D260DB" w:rsidRPr="00EC47EA" w:rsidRDefault="00970C45" w:rsidP="00FF1D0F">
      <w:pPr>
        <w:spacing w:before="240" w:line="252" w:lineRule="auto"/>
        <w:ind w:firstLine="567"/>
        <w:rPr>
          <w:bCs/>
          <w:szCs w:val="28"/>
          <w:shd w:val="clear" w:color="auto" w:fill="FFFFFF"/>
        </w:rPr>
      </w:pPr>
      <w:r w:rsidRPr="00EC47EA">
        <w:rPr>
          <w:spacing w:val="-4"/>
          <w:szCs w:val="28"/>
        </w:rPr>
        <w:t>1.</w:t>
      </w:r>
      <w:r w:rsidR="00D260DB" w:rsidRPr="00EC47EA">
        <w:rPr>
          <w:spacing w:val="-4"/>
          <w:szCs w:val="28"/>
        </w:rPr>
        <w:t xml:space="preserve"> </w:t>
      </w:r>
      <w:r w:rsidR="000956F5" w:rsidRPr="004011C8">
        <w:rPr>
          <w:spacing w:val="-4"/>
          <w:szCs w:val="28"/>
        </w:rPr>
        <w:t xml:space="preserve">Việc </w:t>
      </w:r>
      <w:r w:rsidR="000956F5" w:rsidRPr="00E1629F">
        <w:rPr>
          <w:spacing w:val="-4"/>
          <w:szCs w:val="28"/>
        </w:rPr>
        <w:t xml:space="preserve">cấp lại, gia hạn giấy phép thành lập văn phòng đại diện tại Việt Nam của nhà xuất bản nước ngoài, của tổ chức phát hành xuất bản phẩm nước ngoài quy định tại khoản 2 Điều 7 </w:t>
      </w:r>
      <w:r w:rsidR="000956F5" w:rsidRPr="00E1629F">
        <w:rPr>
          <w:szCs w:val="28"/>
        </w:rPr>
        <w:t xml:space="preserve">Nghị định số </w:t>
      </w:r>
      <w:r w:rsidR="000956F5" w:rsidRPr="00E1629F">
        <w:rPr>
          <w:bCs/>
          <w:szCs w:val="28"/>
        </w:rPr>
        <w:t xml:space="preserve">195/2013/NĐ-CP ngày 21 tháng 11 năm 2013 của Chính phủ quy định chi tiết một số điều và biện pháp thi hành </w:t>
      </w:r>
      <w:r w:rsidR="000956F5" w:rsidRPr="000956F5">
        <w:rPr>
          <w:bCs/>
          <w:spacing w:val="-4"/>
          <w:szCs w:val="28"/>
        </w:rPr>
        <w:t xml:space="preserve">Luật Xuất bản </w:t>
      </w:r>
      <w:r w:rsidR="000956F5" w:rsidRPr="000956F5">
        <w:rPr>
          <w:bCs/>
          <w:spacing w:val="-4"/>
          <w:szCs w:val="28"/>
          <w:shd w:val="clear" w:color="auto" w:fill="FFFFFF"/>
        </w:rPr>
        <w:t>được sửa đổi, bổ sung bởi Nghị định số 150/2018/NĐ-CP ngày 07</w:t>
      </w:r>
      <w:r w:rsidR="000956F5" w:rsidRPr="00E1629F">
        <w:rPr>
          <w:bCs/>
          <w:szCs w:val="28"/>
          <w:shd w:val="clear" w:color="auto" w:fill="FFFFFF"/>
        </w:rPr>
        <w:t xml:space="preserve"> tháng 11 năm 2018 của Chính phủ do </w:t>
      </w:r>
      <w:r w:rsidR="000956F5" w:rsidRPr="00E1629F">
        <w:rPr>
          <w:szCs w:val="28"/>
        </w:rPr>
        <w:t>Ủy ban nhân dân cấp tỉnh thực hiện</w:t>
      </w:r>
      <w:r w:rsidR="000956F5" w:rsidRPr="00E1629F">
        <w:rPr>
          <w:bCs/>
          <w:szCs w:val="28"/>
          <w:shd w:val="clear" w:color="auto" w:fill="FFFFFF"/>
        </w:rPr>
        <w:t>.</w:t>
      </w:r>
    </w:p>
    <w:p w14:paraId="6E6EC8D6" w14:textId="70229A81" w:rsidR="00523002" w:rsidRPr="00EC47EA" w:rsidRDefault="00523002" w:rsidP="00FF1D0F">
      <w:pPr>
        <w:widowControl w:val="0"/>
        <w:tabs>
          <w:tab w:val="left" w:pos="1134"/>
        </w:tabs>
        <w:autoSpaceDE w:val="0"/>
        <w:autoSpaceDN w:val="0"/>
        <w:adjustRightInd w:val="0"/>
        <w:spacing w:before="240" w:line="252" w:lineRule="auto"/>
        <w:ind w:firstLine="567"/>
        <w:rPr>
          <w:szCs w:val="28"/>
        </w:rPr>
      </w:pPr>
      <w:r w:rsidRPr="00EC47EA">
        <w:rPr>
          <w:bCs/>
          <w:spacing w:val="-2"/>
          <w:szCs w:val="28"/>
        </w:rPr>
        <w:t xml:space="preserve">2. </w:t>
      </w:r>
      <w:r w:rsidR="00D85978" w:rsidRPr="00E1629F">
        <w:rPr>
          <w:bCs/>
          <w:spacing w:val="-2"/>
          <w:szCs w:val="28"/>
        </w:rPr>
        <w:t xml:space="preserve">Trình tự, thủ tục </w:t>
      </w:r>
      <w:r w:rsidR="00D85978" w:rsidRPr="00E1629F">
        <w:rPr>
          <w:spacing w:val="-4"/>
          <w:szCs w:val="28"/>
        </w:rPr>
        <w:t xml:space="preserve">cấp lại, gia hạn giấy phép </w:t>
      </w:r>
      <w:r w:rsidR="00D85978" w:rsidRPr="00E1629F">
        <w:rPr>
          <w:bCs/>
          <w:spacing w:val="-2"/>
          <w:szCs w:val="28"/>
        </w:rPr>
        <w:t>thực hiện theo quy định tại khoản 1</w:t>
      </w:r>
      <w:r w:rsidR="00D85978" w:rsidRPr="004011C8">
        <w:rPr>
          <w:bCs/>
          <w:spacing w:val="-2"/>
          <w:szCs w:val="28"/>
        </w:rPr>
        <w:t>6</w:t>
      </w:r>
      <w:r w:rsidR="00D85978" w:rsidRPr="00E1629F">
        <w:rPr>
          <w:bCs/>
          <w:spacing w:val="-2"/>
          <w:szCs w:val="28"/>
        </w:rPr>
        <w:t xml:space="preserve"> Phụ lục </w:t>
      </w:r>
      <w:r w:rsidR="00D85978" w:rsidRPr="004011C8">
        <w:rPr>
          <w:bCs/>
          <w:spacing w:val="-2"/>
          <w:szCs w:val="28"/>
        </w:rPr>
        <w:t xml:space="preserve">ban hành </w:t>
      </w:r>
      <w:r w:rsidR="00D85978" w:rsidRPr="00E1629F">
        <w:rPr>
          <w:bCs/>
          <w:spacing w:val="-2"/>
          <w:szCs w:val="28"/>
        </w:rPr>
        <w:t>kèm theo Nghị định này.</w:t>
      </w:r>
    </w:p>
    <w:p w14:paraId="2B1BB9DF" w14:textId="6CA0E928" w:rsidR="00D260DB" w:rsidRPr="00EC47EA" w:rsidRDefault="00D260DB" w:rsidP="00FF1D0F">
      <w:pPr>
        <w:pStyle w:val="Dieu"/>
        <w:widowControl w:val="0"/>
        <w:numPr>
          <w:ilvl w:val="0"/>
          <w:numId w:val="0"/>
        </w:numPr>
        <w:tabs>
          <w:tab w:val="left" w:pos="720"/>
        </w:tabs>
        <w:autoSpaceDE w:val="0"/>
        <w:autoSpaceDN w:val="0"/>
        <w:adjustRightInd w:val="0"/>
        <w:spacing w:before="240" w:after="0" w:line="240" w:lineRule="auto"/>
        <w:ind w:firstLine="567"/>
        <w:outlineLvl w:val="1"/>
        <w:rPr>
          <w:sz w:val="28"/>
          <w:szCs w:val="28"/>
        </w:rPr>
      </w:pPr>
      <w:r w:rsidRPr="00EC47EA">
        <w:rPr>
          <w:sz w:val="28"/>
          <w:szCs w:val="28"/>
        </w:rPr>
        <w:lastRenderedPageBreak/>
        <w:t xml:space="preserve">Điều </w:t>
      </w:r>
      <w:r w:rsidR="006F0D93" w:rsidRPr="00EC47EA">
        <w:rPr>
          <w:sz w:val="28"/>
          <w:szCs w:val="28"/>
        </w:rPr>
        <w:t>2</w:t>
      </w:r>
      <w:r w:rsidR="00F044E2" w:rsidRPr="00EC47EA">
        <w:rPr>
          <w:sz w:val="28"/>
          <w:szCs w:val="28"/>
        </w:rPr>
        <w:t>2</w:t>
      </w:r>
      <w:r w:rsidRPr="00EC47EA">
        <w:rPr>
          <w:sz w:val="28"/>
          <w:szCs w:val="28"/>
        </w:rPr>
        <w:t xml:space="preserve">. </w:t>
      </w:r>
      <w:bookmarkStart w:id="24" w:name="_Hlk199057696"/>
      <w:r w:rsidR="00D85978" w:rsidRPr="00E1629F">
        <w:rPr>
          <w:sz w:val="28"/>
          <w:szCs w:val="28"/>
        </w:rPr>
        <w:t xml:space="preserve">Cấp, </w:t>
      </w:r>
      <w:r w:rsidR="00D85978" w:rsidRPr="00CF3B96">
        <w:rPr>
          <w:sz w:val="28"/>
          <w:szCs w:val="28"/>
        </w:rPr>
        <w:t>cấp lại,</w:t>
      </w:r>
      <w:r w:rsidR="00D85978" w:rsidRPr="00E1629F">
        <w:rPr>
          <w:sz w:val="28"/>
          <w:szCs w:val="28"/>
        </w:rPr>
        <w:t xml:space="preserve"> sửa đổi, bổ sung Giấy xác nhận thông báo cung cấp dịch vụ mạng xã hội và đình chỉ hoạt động, thu hồi Giấy xác nhận thông báo cung cấp dịch vụ mạng xã hội</w:t>
      </w:r>
    </w:p>
    <w:bookmarkEnd w:id="24"/>
    <w:p w14:paraId="5915A122" w14:textId="7118FBAE" w:rsidR="006F0D93" w:rsidRPr="00EC47EA" w:rsidRDefault="006F0D93" w:rsidP="00FF1D0F">
      <w:pPr>
        <w:pStyle w:val="Dieu"/>
        <w:widowControl w:val="0"/>
        <w:numPr>
          <w:ilvl w:val="0"/>
          <w:numId w:val="0"/>
        </w:numPr>
        <w:tabs>
          <w:tab w:val="left" w:pos="720"/>
        </w:tabs>
        <w:autoSpaceDE w:val="0"/>
        <w:autoSpaceDN w:val="0"/>
        <w:adjustRightInd w:val="0"/>
        <w:spacing w:before="160" w:after="0" w:line="240" w:lineRule="auto"/>
        <w:ind w:firstLine="567"/>
        <w:outlineLvl w:val="1"/>
        <w:rPr>
          <w:b w:val="0"/>
          <w:sz w:val="28"/>
          <w:szCs w:val="28"/>
        </w:rPr>
      </w:pPr>
      <w:r w:rsidRPr="00EC47EA">
        <w:rPr>
          <w:b w:val="0"/>
          <w:sz w:val="28"/>
          <w:szCs w:val="28"/>
        </w:rPr>
        <w:t xml:space="preserve">1. </w:t>
      </w:r>
      <w:r w:rsidR="00D85978" w:rsidRPr="004011C8">
        <w:rPr>
          <w:b w:val="0"/>
          <w:sz w:val="28"/>
          <w:szCs w:val="28"/>
        </w:rPr>
        <w:t xml:space="preserve">Việc </w:t>
      </w:r>
      <w:r w:rsidR="00D85978" w:rsidRPr="00E1629F">
        <w:rPr>
          <w:b w:val="0"/>
          <w:sz w:val="28"/>
          <w:szCs w:val="28"/>
        </w:rPr>
        <w:t xml:space="preserve">cấp Giấy xác nhận thông báo đối với mạng xã hội có số lượng </w:t>
      </w:r>
      <w:r w:rsidR="00D85978" w:rsidRPr="00D85978">
        <w:rPr>
          <w:b w:val="0"/>
          <w:spacing w:val="-4"/>
          <w:sz w:val="28"/>
          <w:szCs w:val="28"/>
        </w:rPr>
        <w:t>người truy cập thường xuyên thấp quy định tại điểm b khoản 8 Điều 24 Nghị định</w:t>
      </w:r>
      <w:r w:rsidR="00D85978" w:rsidRPr="00E1629F">
        <w:rPr>
          <w:b w:val="0"/>
          <w:sz w:val="28"/>
          <w:szCs w:val="28"/>
        </w:rPr>
        <w:t xml:space="preserve"> số 147/2024/NĐ-CP ngày 09 tháng 11 năm 2024 của Chính phủ quản lý, </w:t>
      </w:r>
      <w:r w:rsidR="00D85978">
        <w:rPr>
          <w:b w:val="0"/>
          <w:sz w:val="28"/>
          <w:szCs w:val="28"/>
          <w:lang w:val="en-US"/>
        </w:rPr>
        <w:t xml:space="preserve">     </w:t>
      </w:r>
      <w:r w:rsidR="00D85978" w:rsidRPr="00E1629F">
        <w:rPr>
          <w:b w:val="0"/>
          <w:sz w:val="28"/>
          <w:szCs w:val="28"/>
        </w:rPr>
        <w:t>cung cấp dịch vụ internet và thông tin trên mạng do Ủy ban nhân dân cấp tỉnh thực hiện. Cơ quan có thẩm quyền cấp Giấy xác nhận thông báo đối với mạng xã hội có số lượng người truy cập thường xuyên thấp thì có thẩm quyền cấp lại, sửa đổi, bổ sung, đình chỉ hoạt động, thu hồi Giấy xác nhận.</w:t>
      </w:r>
    </w:p>
    <w:p w14:paraId="4AB370E8" w14:textId="14FA13BB" w:rsidR="00523002" w:rsidRPr="00EC47EA" w:rsidRDefault="006F0D93" w:rsidP="00FF1D0F">
      <w:pPr>
        <w:widowControl w:val="0"/>
        <w:tabs>
          <w:tab w:val="left" w:pos="1134"/>
        </w:tabs>
        <w:autoSpaceDE w:val="0"/>
        <w:autoSpaceDN w:val="0"/>
        <w:adjustRightInd w:val="0"/>
        <w:spacing w:before="160" w:line="240" w:lineRule="auto"/>
        <w:ind w:firstLine="567"/>
        <w:rPr>
          <w:bCs/>
          <w:spacing w:val="-2"/>
          <w:szCs w:val="28"/>
        </w:rPr>
      </w:pPr>
      <w:r w:rsidRPr="00EC47EA">
        <w:rPr>
          <w:bCs/>
          <w:spacing w:val="-2"/>
          <w:szCs w:val="28"/>
        </w:rPr>
        <w:t>2</w:t>
      </w:r>
      <w:r w:rsidR="00523002" w:rsidRPr="00EC47EA">
        <w:rPr>
          <w:bCs/>
          <w:spacing w:val="-2"/>
          <w:szCs w:val="28"/>
        </w:rPr>
        <w:t xml:space="preserve">. </w:t>
      </w:r>
      <w:r w:rsidR="00761D95" w:rsidRPr="00E1629F">
        <w:rPr>
          <w:bCs/>
          <w:spacing w:val="-2"/>
          <w:szCs w:val="28"/>
        </w:rPr>
        <w:t xml:space="preserve">Trình tự, thủ tục </w:t>
      </w:r>
      <w:r w:rsidR="00761D95" w:rsidRPr="00E1629F">
        <w:rPr>
          <w:spacing w:val="-4"/>
          <w:szCs w:val="28"/>
        </w:rPr>
        <w:t>cấp</w:t>
      </w:r>
      <w:r w:rsidR="00761D95" w:rsidRPr="00CF3B96">
        <w:rPr>
          <w:spacing w:val="-4"/>
          <w:szCs w:val="28"/>
        </w:rPr>
        <w:t xml:space="preserve">, </w:t>
      </w:r>
      <w:r w:rsidR="00761D95" w:rsidRPr="00AE7BA1">
        <w:rPr>
          <w:bCs/>
          <w:spacing w:val="-4"/>
          <w:szCs w:val="28"/>
        </w:rPr>
        <w:t>cấp lại, sửa đổi, bổ sung</w:t>
      </w:r>
      <w:r w:rsidR="00761D95" w:rsidRPr="00E1629F">
        <w:rPr>
          <w:spacing w:val="-4"/>
          <w:szCs w:val="28"/>
        </w:rPr>
        <w:t xml:space="preserve"> Giấy xác nhận </w:t>
      </w:r>
      <w:r w:rsidR="00761D95" w:rsidRPr="00E1629F">
        <w:rPr>
          <w:bCs/>
          <w:spacing w:val="-2"/>
          <w:szCs w:val="28"/>
        </w:rPr>
        <w:t>thực hiện theo quy định tại khoản 1</w:t>
      </w:r>
      <w:r w:rsidR="00761D95" w:rsidRPr="004011C8">
        <w:rPr>
          <w:bCs/>
          <w:spacing w:val="-2"/>
          <w:szCs w:val="28"/>
        </w:rPr>
        <w:t>7</w:t>
      </w:r>
      <w:r w:rsidR="00761D95" w:rsidRPr="00E1629F">
        <w:rPr>
          <w:bCs/>
          <w:spacing w:val="-2"/>
          <w:szCs w:val="28"/>
        </w:rPr>
        <w:t xml:space="preserve"> Phụ lục kèm theo Nghị định này.</w:t>
      </w:r>
    </w:p>
    <w:p w14:paraId="3BEC3DE0" w14:textId="3F27D70B" w:rsidR="00D260DB" w:rsidRPr="00EC47EA" w:rsidRDefault="002040BD" w:rsidP="00FF1D0F">
      <w:pPr>
        <w:widowControl w:val="0"/>
        <w:tabs>
          <w:tab w:val="left" w:pos="1134"/>
        </w:tabs>
        <w:autoSpaceDE w:val="0"/>
        <w:autoSpaceDN w:val="0"/>
        <w:adjustRightInd w:val="0"/>
        <w:spacing w:before="160" w:line="240" w:lineRule="auto"/>
        <w:ind w:firstLine="567"/>
        <w:rPr>
          <w:szCs w:val="28"/>
        </w:rPr>
      </w:pPr>
      <w:r w:rsidRPr="00EC47EA">
        <w:rPr>
          <w:szCs w:val="28"/>
        </w:rPr>
        <w:t>3</w:t>
      </w:r>
      <w:r w:rsidR="00D260DB" w:rsidRPr="00EC47EA">
        <w:rPr>
          <w:szCs w:val="28"/>
        </w:rPr>
        <w:t xml:space="preserve">. </w:t>
      </w:r>
      <w:r w:rsidR="00761D95" w:rsidRPr="00E1629F">
        <w:rPr>
          <w:szCs w:val="28"/>
        </w:rPr>
        <w:t xml:space="preserve">Trình tự, thủ tục đình chỉ hoạt động, thu hồi Giấy xác nhận thông báo cung cấp dịch vụ mạng xã hội </w:t>
      </w:r>
      <w:r w:rsidR="00761D95" w:rsidRPr="004011C8">
        <w:rPr>
          <w:szCs w:val="28"/>
        </w:rPr>
        <w:t xml:space="preserve">thực hiện theo </w:t>
      </w:r>
      <w:r w:rsidR="00761D95" w:rsidRPr="00E1629F">
        <w:rPr>
          <w:szCs w:val="28"/>
        </w:rPr>
        <w:t xml:space="preserve">quy định tại khoản 3 Điều 33 </w:t>
      </w:r>
      <w:r w:rsidR="00761D95">
        <w:rPr>
          <w:szCs w:val="28"/>
          <w:lang w:val="en-US"/>
        </w:rPr>
        <w:t xml:space="preserve"> </w:t>
      </w:r>
      <w:r w:rsidR="00761D95" w:rsidRPr="00E1629F">
        <w:rPr>
          <w:szCs w:val="28"/>
        </w:rPr>
        <w:t>Nghị định số 147/2024/NĐ-CP.</w:t>
      </w:r>
    </w:p>
    <w:p w14:paraId="656047DE" w14:textId="77777777" w:rsidR="00273540" w:rsidRPr="00EC47EA" w:rsidRDefault="00273540" w:rsidP="00FF1D0F">
      <w:pPr>
        <w:widowControl w:val="0"/>
        <w:tabs>
          <w:tab w:val="left" w:pos="1701"/>
        </w:tabs>
        <w:autoSpaceDE w:val="0"/>
        <w:autoSpaceDN w:val="0"/>
        <w:adjustRightInd w:val="0"/>
        <w:spacing w:line="240" w:lineRule="auto"/>
        <w:ind w:firstLine="0"/>
        <w:jc w:val="center"/>
        <w:rPr>
          <w:b/>
          <w:bCs/>
          <w:spacing w:val="-4"/>
          <w:szCs w:val="28"/>
        </w:rPr>
      </w:pPr>
    </w:p>
    <w:p w14:paraId="57B1EFA4" w14:textId="05F3646C" w:rsidR="0071322F" w:rsidRPr="00EC47EA" w:rsidRDefault="0071322F" w:rsidP="00FF1D0F">
      <w:pPr>
        <w:widowControl w:val="0"/>
        <w:tabs>
          <w:tab w:val="left" w:pos="1701"/>
        </w:tabs>
        <w:autoSpaceDE w:val="0"/>
        <w:autoSpaceDN w:val="0"/>
        <w:adjustRightInd w:val="0"/>
        <w:spacing w:line="240" w:lineRule="auto"/>
        <w:ind w:firstLine="0"/>
        <w:jc w:val="center"/>
        <w:rPr>
          <w:b/>
          <w:bCs/>
          <w:spacing w:val="-4"/>
          <w:szCs w:val="28"/>
        </w:rPr>
      </w:pPr>
      <w:r w:rsidRPr="00EC47EA">
        <w:rPr>
          <w:b/>
          <w:bCs/>
          <w:spacing w:val="-4"/>
          <w:szCs w:val="28"/>
        </w:rPr>
        <w:t>Chương IV</w:t>
      </w:r>
    </w:p>
    <w:p w14:paraId="604359BE" w14:textId="77777777" w:rsidR="0071322F" w:rsidRPr="00EC47EA" w:rsidRDefault="0071322F" w:rsidP="00FF1D0F">
      <w:pPr>
        <w:widowControl w:val="0"/>
        <w:autoSpaceDE w:val="0"/>
        <w:autoSpaceDN w:val="0"/>
        <w:adjustRightInd w:val="0"/>
        <w:spacing w:line="240" w:lineRule="auto"/>
        <w:ind w:firstLine="0"/>
        <w:jc w:val="center"/>
        <w:rPr>
          <w:b/>
          <w:bCs/>
          <w:spacing w:val="-4"/>
          <w:szCs w:val="28"/>
        </w:rPr>
      </w:pPr>
      <w:r w:rsidRPr="00EC47EA">
        <w:rPr>
          <w:b/>
          <w:bCs/>
          <w:spacing w:val="-4"/>
          <w:szCs w:val="28"/>
        </w:rPr>
        <w:t>ĐIỀU KHOẢN THI HÀNH</w:t>
      </w:r>
    </w:p>
    <w:p w14:paraId="12D6AED5" w14:textId="0FC38EDA" w:rsidR="0071322F" w:rsidRPr="00EC47EA" w:rsidRDefault="0071322F" w:rsidP="00FF1D0F">
      <w:pPr>
        <w:pStyle w:val="Dieu"/>
        <w:widowControl w:val="0"/>
        <w:numPr>
          <w:ilvl w:val="0"/>
          <w:numId w:val="0"/>
        </w:numPr>
        <w:spacing w:after="0" w:line="240" w:lineRule="auto"/>
        <w:ind w:left="567"/>
        <w:outlineLvl w:val="1"/>
        <w:rPr>
          <w:sz w:val="28"/>
          <w:szCs w:val="28"/>
        </w:rPr>
      </w:pPr>
      <w:r w:rsidRPr="00EC47EA">
        <w:rPr>
          <w:sz w:val="28"/>
          <w:szCs w:val="28"/>
        </w:rPr>
        <w:t xml:space="preserve">Điều </w:t>
      </w:r>
      <w:r w:rsidR="00535E8D" w:rsidRPr="00EC47EA">
        <w:rPr>
          <w:sz w:val="28"/>
          <w:szCs w:val="28"/>
        </w:rPr>
        <w:t>2</w:t>
      </w:r>
      <w:r w:rsidR="00F044E2" w:rsidRPr="00EC47EA">
        <w:rPr>
          <w:sz w:val="28"/>
          <w:szCs w:val="28"/>
        </w:rPr>
        <w:t>3</w:t>
      </w:r>
      <w:r w:rsidRPr="00EC47EA">
        <w:rPr>
          <w:sz w:val="28"/>
          <w:szCs w:val="28"/>
        </w:rPr>
        <w:t>. Hiệu lực thi hành</w:t>
      </w:r>
    </w:p>
    <w:p w14:paraId="50FDEEEE" w14:textId="0A14C682" w:rsidR="0071322F" w:rsidRPr="00EC47EA" w:rsidRDefault="0071322F" w:rsidP="0088282B">
      <w:pPr>
        <w:widowControl w:val="0"/>
        <w:tabs>
          <w:tab w:val="left" w:pos="851"/>
        </w:tabs>
        <w:spacing w:before="100" w:line="240" w:lineRule="auto"/>
        <w:ind w:firstLine="567"/>
        <w:rPr>
          <w:szCs w:val="28"/>
        </w:rPr>
      </w:pPr>
      <w:r w:rsidRPr="00EC47EA">
        <w:rPr>
          <w:szCs w:val="28"/>
        </w:rPr>
        <w:t xml:space="preserve">1. </w:t>
      </w:r>
      <w:r w:rsidR="00726F1A" w:rsidRPr="00E1629F">
        <w:rPr>
          <w:szCs w:val="28"/>
        </w:rPr>
        <w:t>Nghị định này có hiệu lực thi hành từ ngày 01 tháng 7 năm 2025.</w:t>
      </w:r>
    </w:p>
    <w:p w14:paraId="38C3FA3A" w14:textId="3AFE755B" w:rsidR="0071322F" w:rsidRPr="00EC47EA" w:rsidRDefault="0071322F" w:rsidP="0088282B">
      <w:pPr>
        <w:widowControl w:val="0"/>
        <w:tabs>
          <w:tab w:val="left" w:pos="851"/>
        </w:tabs>
        <w:spacing w:before="100" w:line="240" w:lineRule="auto"/>
        <w:ind w:firstLine="567"/>
        <w:rPr>
          <w:szCs w:val="28"/>
        </w:rPr>
      </w:pPr>
      <w:r w:rsidRPr="00EC47EA">
        <w:rPr>
          <w:szCs w:val="28"/>
        </w:rPr>
        <w:t xml:space="preserve">2. </w:t>
      </w:r>
      <w:r w:rsidR="00726F1A" w:rsidRPr="00E1629F">
        <w:rPr>
          <w:szCs w:val="28"/>
        </w:rPr>
        <w:t>Nghị định này hết hiệu lực thi hành kể từ ngày 01 tháng 3 năm 2027 trừ các trường hợp sau:</w:t>
      </w:r>
    </w:p>
    <w:p w14:paraId="51634DC6" w14:textId="22451C85" w:rsidR="0071322F" w:rsidRPr="00EC47EA" w:rsidRDefault="00726F1A" w:rsidP="0088282B">
      <w:pPr>
        <w:widowControl w:val="0"/>
        <w:tabs>
          <w:tab w:val="left" w:pos="851"/>
        </w:tabs>
        <w:spacing w:before="100" w:line="240" w:lineRule="auto"/>
        <w:ind w:firstLine="567"/>
        <w:rPr>
          <w:szCs w:val="28"/>
        </w:rPr>
      </w:pPr>
      <w:r w:rsidRPr="00E1629F">
        <w:rPr>
          <w:szCs w:val="28"/>
        </w:rPr>
        <w:t>a) Bộ, cơ quan ngang Bộ báo cáo Chính phủ đề xuất và được Quốc</w:t>
      </w:r>
      <w:r>
        <w:rPr>
          <w:szCs w:val="28"/>
          <w:lang w:val="en-US"/>
        </w:rPr>
        <w:t xml:space="preserve"> </w:t>
      </w:r>
      <w:r w:rsidRPr="00E1629F">
        <w:rPr>
          <w:szCs w:val="28"/>
        </w:rPr>
        <w:t>hội quyết định kéo dài thời gian áp dụng toàn bộ hoặc một phần Nghị định này.</w:t>
      </w:r>
    </w:p>
    <w:p w14:paraId="69AB8270" w14:textId="5DFD0537" w:rsidR="0071322F" w:rsidRPr="00EC47EA" w:rsidRDefault="00726F1A" w:rsidP="0088282B">
      <w:pPr>
        <w:widowControl w:val="0"/>
        <w:tabs>
          <w:tab w:val="left" w:pos="851"/>
        </w:tabs>
        <w:spacing w:before="100" w:line="240" w:lineRule="auto"/>
        <w:ind w:firstLine="567"/>
        <w:rPr>
          <w:szCs w:val="28"/>
        </w:rPr>
      </w:pPr>
      <w:r w:rsidRPr="00E1629F">
        <w:rPr>
          <w:szCs w:val="28"/>
        </w:rPr>
        <w:t xml:space="preserve">b) Luật, nghị quyết của Quốc hội, pháp lệnh, nghị quyết của Ủy ban Thường vụ Quốc hội, nghị định, nghị quyết của Chính phủ, quyết định của </w:t>
      </w:r>
      <w:r>
        <w:rPr>
          <w:szCs w:val="28"/>
          <w:lang w:val="en-US"/>
        </w:rPr>
        <w:t xml:space="preserve">   </w:t>
      </w:r>
      <w:r w:rsidRPr="00E1629F">
        <w:rPr>
          <w:szCs w:val="28"/>
        </w:rPr>
        <w:t>Thủ tướng Chính phủ có quy định về thẩm quyền, trách nhiệm quản lý nhà nước, trình tự, thủ tục quy định tại nghị định này thông qua hoặc ban hành kể từ ngày 01 tháng 7 năm 2025 có hiệu lực trước ngày 01 tháng 3 năm 2027 và quy định tương ứng trong Nghị định này hết hiệu lực tại thời điểm các văn bản quy phạm pháp luật đó có hiệu lực.</w:t>
      </w:r>
    </w:p>
    <w:p w14:paraId="73B7F6E6" w14:textId="00694A8B" w:rsidR="0071322F" w:rsidRPr="00726F1A" w:rsidRDefault="00726F1A" w:rsidP="0088282B">
      <w:pPr>
        <w:widowControl w:val="0"/>
        <w:tabs>
          <w:tab w:val="left" w:pos="851"/>
        </w:tabs>
        <w:spacing w:before="100" w:line="240" w:lineRule="auto"/>
        <w:ind w:firstLine="567"/>
        <w:rPr>
          <w:spacing w:val="-4"/>
          <w:szCs w:val="28"/>
        </w:rPr>
      </w:pPr>
      <w:r w:rsidRPr="00726F1A">
        <w:rPr>
          <w:spacing w:val="-4"/>
          <w:szCs w:val="28"/>
        </w:rPr>
        <w:t xml:space="preserve">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w:t>
      </w:r>
      <w:r>
        <w:rPr>
          <w:spacing w:val="-4"/>
          <w:szCs w:val="28"/>
          <w:lang w:val="en-US"/>
        </w:rPr>
        <w:t xml:space="preserve">      </w:t>
      </w:r>
      <w:r w:rsidRPr="00726F1A">
        <w:rPr>
          <w:spacing w:val="-4"/>
          <w:szCs w:val="28"/>
        </w:rPr>
        <w:t>quy định tại Nghị định này.</w:t>
      </w:r>
    </w:p>
    <w:p w14:paraId="7387CB30" w14:textId="6872021A" w:rsidR="0071322F" w:rsidRPr="00EC47EA" w:rsidRDefault="0071322F" w:rsidP="0088282B">
      <w:pPr>
        <w:widowControl w:val="0"/>
        <w:spacing w:before="100" w:line="240" w:lineRule="auto"/>
        <w:ind w:firstLine="567"/>
        <w:rPr>
          <w:b/>
          <w:szCs w:val="28"/>
        </w:rPr>
      </w:pPr>
      <w:r w:rsidRPr="00EC47EA">
        <w:rPr>
          <w:b/>
          <w:szCs w:val="28"/>
        </w:rPr>
        <w:t>Điều 2</w:t>
      </w:r>
      <w:r w:rsidR="00F044E2" w:rsidRPr="00EC47EA">
        <w:rPr>
          <w:b/>
          <w:szCs w:val="28"/>
        </w:rPr>
        <w:t>4</w:t>
      </w:r>
      <w:r w:rsidRPr="00EC47EA">
        <w:rPr>
          <w:b/>
          <w:szCs w:val="28"/>
        </w:rPr>
        <w:t>. Quy định chuyển tiếp</w:t>
      </w:r>
    </w:p>
    <w:p w14:paraId="3B8AF789" w14:textId="52F21A71" w:rsidR="0071322F" w:rsidRPr="00EC47EA" w:rsidRDefault="00535E8D" w:rsidP="0088282B">
      <w:pPr>
        <w:widowControl w:val="0"/>
        <w:spacing w:before="100" w:line="240" w:lineRule="auto"/>
        <w:ind w:firstLine="567"/>
        <w:rPr>
          <w:spacing w:val="-2"/>
          <w:szCs w:val="28"/>
        </w:rPr>
      </w:pPr>
      <w:r w:rsidRPr="00EC47EA">
        <w:rPr>
          <w:spacing w:val="-2"/>
          <w:szCs w:val="28"/>
        </w:rPr>
        <w:t>1</w:t>
      </w:r>
      <w:r w:rsidR="0071322F" w:rsidRPr="00EC47EA">
        <w:rPr>
          <w:spacing w:val="-2"/>
          <w:szCs w:val="28"/>
        </w:rPr>
        <w:t xml:space="preserve">. </w:t>
      </w:r>
      <w:r w:rsidR="0088282B" w:rsidRPr="00E1629F">
        <w:rPr>
          <w:spacing w:val="-2"/>
          <w:szCs w:val="28"/>
        </w:rPr>
        <w:t>Văn bản, giấy tờ đã được cơ quan, người có thẩm quyền ban hành, cấp đang còn hiệu lực hoặc chưa hết thời hạn sử dụng trước khi Nghị định này có hiệu lực thì tiếp tục được sử dụng cho đến khi hết thời hạn ghi trong văn bản, giấy tờ đó.</w:t>
      </w:r>
    </w:p>
    <w:p w14:paraId="5D47096D" w14:textId="680AB3A6" w:rsidR="00057A95" w:rsidRPr="00EC47EA" w:rsidRDefault="00535E8D" w:rsidP="00273540">
      <w:pPr>
        <w:widowControl w:val="0"/>
        <w:spacing w:before="200" w:line="240" w:lineRule="auto"/>
        <w:ind w:firstLine="567"/>
        <w:rPr>
          <w:szCs w:val="28"/>
        </w:rPr>
      </w:pPr>
      <w:r w:rsidRPr="00EC47EA">
        <w:rPr>
          <w:szCs w:val="28"/>
        </w:rPr>
        <w:lastRenderedPageBreak/>
        <w:t>2</w:t>
      </w:r>
      <w:r w:rsidR="00057A95" w:rsidRPr="00EC47EA">
        <w:rPr>
          <w:szCs w:val="28"/>
        </w:rPr>
        <w:t xml:space="preserve">. </w:t>
      </w:r>
      <w:r w:rsidR="0088282B" w:rsidRPr="00E1629F">
        <w:rPr>
          <w:szCs w:val="28"/>
        </w:rPr>
        <w:t>Các hồ sơ, thủ tục đã được cơ quan, người có thẩm quyền tiếp nhận trước ngày Nghị định này có hiệu lực thi hành thì tiếp tục thực hiện theo quy định tại các văn bản quy phạm pháp luật quy định thẩm quyền, nhiệm vụ trước khi được phân quyền, phân cấp tại Nghị định này.</w:t>
      </w:r>
    </w:p>
    <w:bookmarkEnd w:id="1"/>
    <w:p w14:paraId="274F6BF1" w14:textId="77777777" w:rsidR="00D260DB" w:rsidRPr="00E1629F" w:rsidRDefault="00D260DB" w:rsidP="00554343">
      <w:pPr>
        <w:widowControl w:val="0"/>
        <w:spacing w:before="240" w:line="240" w:lineRule="auto"/>
        <w:ind w:firstLine="567"/>
        <w:rPr>
          <w:szCs w:val="28"/>
        </w:rPr>
      </w:pPr>
    </w:p>
    <w:tbl>
      <w:tblPr>
        <w:tblW w:w="8505" w:type="dxa"/>
        <w:tblLayout w:type="fixed"/>
        <w:tblLook w:val="01E0" w:firstRow="1" w:lastRow="1" w:firstColumn="1" w:lastColumn="1" w:noHBand="0" w:noVBand="0"/>
      </w:tblPr>
      <w:tblGrid>
        <w:gridCol w:w="5387"/>
        <w:gridCol w:w="3118"/>
      </w:tblGrid>
      <w:tr w:rsidR="00D260DB" w:rsidRPr="005F07E1" w14:paraId="688C38DF" w14:textId="77777777" w:rsidTr="009A7CD7">
        <w:trPr>
          <w:trHeight w:val="1418"/>
        </w:trPr>
        <w:tc>
          <w:tcPr>
            <w:tcW w:w="5387" w:type="dxa"/>
          </w:tcPr>
          <w:p w14:paraId="2CECBDE4" w14:textId="6B8EF842" w:rsidR="00D260DB" w:rsidRPr="00554343" w:rsidRDefault="00D260DB" w:rsidP="009A7CD7">
            <w:pPr>
              <w:widowControl w:val="0"/>
              <w:spacing w:line="240" w:lineRule="auto"/>
              <w:ind w:left="-108" w:firstLine="0"/>
              <w:jc w:val="left"/>
              <w:rPr>
                <w:sz w:val="22"/>
                <w:szCs w:val="22"/>
              </w:rPr>
            </w:pPr>
            <w:r w:rsidRPr="00554343">
              <w:rPr>
                <w:b/>
                <w:i/>
                <w:sz w:val="24"/>
              </w:rPr>
              <w:t>Nơi nhận:</w:t>
            </w:r>
            <w:r w:rsidRPr="00E1629F">
              <w:rPr>
                <w:b/>
                <w:sz w:val="23"/>
                <w:szCs w:val="23"/>
              </w:rPr>
              <w:br/>
            </w:r>
            <w:r w:rsidRPr="00554343">
              <w:rPr>
                <w:sz w:val="22"/>
                <w:szCs w:val="22"/>
              </w:rPr>
              <w:t>- Ban Bí thư Trung ương Đảng;</w:t>
            </w:r>
            <w:r w:rsidRPr="00554343">
              <w:rPr>
                <w:sz w:val="22"/>
                <w:szCs w:val="22"/>
              </w:rPr>
              <w:br/>
              <w:t>- Thủ tướng, các Phó Thủ tướng Chính phủ;</w:t>
            </w:r>
            <w:r w:rsidRPr="00554343">
              <w:rPr>
                <w:sz w:val="22"/>
                <w:szCs w:val="22"/>
              </w:rPr>
              <w:br/>
              <w:t>- Các bộ, cơ quan ngang bộ, cơ quan thuộc Chính phủ;</w:t>
            </w:r>
            <w:r w:rsidRPr="00554343">
              <w:rPr>
                <w:sz w:val="22"/>
                <w:szCs w:val="22"/>
              </w:rPr>
              <w:br/>
              <w:t>- HĐND, UBND các tỉnh, thành phố</w:t>
            </w:r>
            <w:r w:rsidR="00273540">
              <w:rPr>
                <w:sz w:val="22"/>
                <w:szCs w:val="22"/>
                <w:lang w:val="en-US"/>
              </w:rPr>
              <w:t xml:space="preserve"> trực thuộc trung ương</w:t>
            </w:r>
            <w:r w:rsidRPr="00554343">
              <w:rPr>
                <w:sz w:val="22"/>
                <w:szCs w:val="22"/>
              </w:rPr>
              <w:t>;</w:t>
            </w:r>
            <w:r w:rsidRPr="00554343">
              <w:rPr>
                <w:sz w:val="22"/>
                <w:szCs w:val="22"/>
              </w:rPr>
              <w:br/>
              <w:t>- Văn phòng Trung ương và các Ban của Đảng;</w:t>
            </w:r>
            <w:r w:rsidRPr="00554343">
              <w:rPr>
                <w:sz w:val="22"/>
                <w:szCs w:val="22"/>
              </w:rPr>
              <w:br/>
              <w:t>- Văn phòng Tổng Bí thư;</w:t>
            </w:r>
            <w:r w:rsidRPr="00554343">
              <w:rPr>
                <w:sz w:val="22"/>
                <w:szCs w:val="22"/>
              </w:rPr>
              <w:br/>
              <w:t>- Văn phòng Chủ tịch nước;</w:t>
            </w:r>
            <w:r w:rsidRPr="00554343">
              <w:rPr>
                <w:sz w:val="22"/>
                <w:szCs w:val="22"/>
              </w:rPr>
              <w:br/>
              <w:t>- Hội đồng Dân tộc và các Ủy ban của Quốc hội;</w:t>
            </w:r>
            <w:r w:rsidRPr="00554343">
              <w:rPr>
                <w:sz w:val="22"/>
                <w:szCs w:val="22"/>
              </w:rPr>
              <w:br/>
              <w:t>- Văn phòng Quốc hội;</w:t>
            </w:r>
            <w:r w:rsidRPr="00554343">
              <w:rPr>
                <w:sz w:val="22"/>
                <w:szCs w:val="22"/>
              </w:rPr>
              <w:br/>
              <w:t>- Tòa án nhân dân tối cao;</w:t>
            </w:r>
            <w:r w:rsidRPr="00554343">
              <w:rPr>
                <w:sz w:val="22"/>
                <w:szCs w:val="22"/>
              </w:rPr>
              <w:br/>
              <w:t>- Viện kiểm sát nhân dân tối cao;</w:t>
            </w:r>
            <w:r w:rsidRPr="00554343">
              <w:rPr>
                <w:sz w:val="22"/>
                <w:szCs w:val="22"/>
              </w:rPr>
              <w:br/>
              <w:t>- Kiểm toán nhà nước;</w:t>
            </w:r>
          </w:p>
          <w:p w14:paraId="113D964B" w14:textId="459DE2B0" w:rsidR="00535E8D" w:rsidRPr="00554343" w:rsidRDefault="00535E8D" w:rsidP="009A7CD7">
            <w:pPr>
              <w:widowControl w:val="0"/>
              <w:spacing w:line="240" w:lineRule="auto"/>
              <w:ind w:left="-108" w:firstLine="0"/>
              <w:jc w:val="left"/>
              <w:rPr>
                <w:sz w:val="22"/>
                <w:szCs w:val="22"/>
              </w:rPr>
            </w:pPr>
            <w:r w:rsidRPr="00554343">
              <w:rPr>
                <w:sz w:val="22"/>
                <w:szCs w:val="22"/>
              </w:rPr>
              <w:t xml:space="preserve">- Ủy ban </w:t>
            </w:r>
            <w:r w:rsidR="003E2F56">
              <w:rPr>
                <w:sz w:val="22"/>
                <w:szCs w:val="22"/>
                <w:lang w:val="en-US"/>
              </w:rPr>
              <w:t>T</w:t>
            </w:r>
            <w:r w:rsidRPr="00554343">
              <w:rPr>
                <w:sz w:val="22"/>
                <w:szCs w:val="22"/>
              </w:rPr>
              <w:t>rung ương Mặt trận Tổ quốc Việt Nam;</w:t>
            </w:r>
          </w:p>
          <w:p w14:paraId="02BB7326" w14:textId="77777777" w:rsidR="00535E8D" w:rsidRPr="00554343" w:rsidRDefault="00535E8D" w:rsidP="009A7CD7">
            <w:pPr>
              <w:widowControl w:val="0"/>
              <w:spacing w:line="240" w:lineRule="auto"/>
              <w:ind w:left="-108" w:firstLine="0"/>
              <w:jc w:val="left"/>
              <w:rPr>
                <w:sz w:val="22"/>
                <w:szCs w:val="22"/>
              </w:rPr>
            </w:pPr>
            <w:r w:rsidRPr="00554343">
              <w:rPr>
                <w:sz w:val="22"/>
                <w:szCs w:val="22"/>
              </w:rPr>
              <w:t>- Cơ quan trung ương của các đoàn thể;</w:t>
            </w:r>
          </w:p>
          <w:p w14:paraId="2CBE72E7" w14:textId="77777777" w:rsidR="00554343" w:rsidRDefault="00535E8D" w:rsidP="00535E8D">
            <w:pPr>
              <w:widowControl w:val="0"/>
              <w:spacing w:line="240" w:lineRule="auto"/>
              <w:ind w:left="-108" w:firstLine="0"/>
              <w:jc w:val="left"/>
              <w:rPr>
                <w:sz w:val="22"/>
                <w:szCs w:val="22"/>
              </w:rPr>
            </w:pPr>
            <w:r w:rsidRPr="00554343">
              <w:rPr>
                <w:sz w:val="22"/>
                <w:szCs w:val="22"/>
              </w:rPr>
              <w:t xml:space="preserve">- VPCP: BTCN, các PCN, Trợ lý TTg, TGĐ Cổng TTĐT, </w:t>
            </w:r>
          </w:p>
          <w:p w14:paraId="6C3D193F" w14:textId="504526D7" w:rsidR="00535E8D" w:rsidRPr="00554343" w:rsidRDefault="00554343" w:rsidP="00535E8D">
            <w:pPr>
              <w:widowControl w:val="0"/>
              <w:spacing w:line="240" w:lineRule="auto"/>
              <w:ind w:left="-108" w:firstLine="0"/>
              <w:jc w:val="left"/>
              <w:rPr>
                <w:sz w:val="22"/>
                <w:szCs w:val="22"/>
              </w:rPr>
            </w:pPr>
            <w:r>
              <w:rPr>
                <w:sz w:val="22"/>
                <w:szCs w:val="22"/>
                <w:lang w:val="en-US"/>
              </w:rPr>
              <w:t xml:space="preserve">  </w:t>
            </w:r>
            <w:r w:rsidR="00535E8D" w:rsidRPr="00554343">
              <w:rPr>
                <w:sz w:val="22"/>
                <w:szCs w:val="22"/>
              </w:rPr>
              <w:t>các Vụ, Cục, đơn vị trực thuộc, Công báo;</w:t>
            </w:r>
          </w:p>
          <w:p w14:paraId="7EFE78AD" w14:textId="157C8394" w:rsidR="00D260DB" w:rsidRPr="00E1629F" w:rsidRDefault="00D260DB" w:rsidP="009A7CD7">
            <w:pPr>
              <w:widowControl w:val="0"/>
              <w:spacing w:line="240" w:lineRule="auto"/>
              <w:ind w:left="-108" w:firstLine="0"/>
              <w:jc w:val="left"/>
              <w:rPr>
                <w:szCs w:val="28"/>
              </w:rPr>
            </w:pPr>
            <w:r w:rsidRPr="00554343">
              <w:rPr>
                <w:sz w:val="22"/>
                <w:szCs w:val="22"/>
              </w:rPr>
              <w:t xml:space="preserve">- Lưu: VT, </w:t>
            </w:r>
            <w:r w:rsidR="00554343">
              <w:rPr>
                <w:sz w:val="22"/>
                <w:szCs w:val="22"/>
                <w:lang w:val="en-US"/>
              </w:rPr>
              <w:t>KGVX</w:t>
            </w:r>
            <w:r w:rsidRPr="00554343">
              <w:rPr>
                <w:sz w:val="22"/>
                <w:szCs w:val="22"/>
              </w:rPr>
              <w:t xml:space="preserve"> (2).</w:t>
            </w:r>
          </w:p>
        </w:tc>
        <w:tc>
          <w:tcPr>
            <w:tcW w:w="3118" w:type="dxa"/>
          </w:tcPr>
          <w:p w14:paraId="03688042" w14:textId="77777777" w:rsidR="00D260DB" w:rsidRPr="00554343" w:rsidRDefault="00D260DB" w:rsidP="00FF1D0F">
            <w:pPr>
              <w:widowControl w:val="0"/>
              <w:spacing w:line="240" w:lineRule="auto"/>
              <w:jc w:val="center"/>
              <w:rPr>
                <w:b/>
                <w:spacing w:val="-6"/>
                <w:szCs w:val="28"/>
              </w:rPr>
            </w:pPr>
            <w:r w:rsidRPr="00554343">
              <w:rPr>
                <w:b/>
                <w:spacing w:val="-6"/>
                <w:szCs w:val="28"/>
              </w:rPr>
              <w:t>TM. CHÍNH PHỦ</w:t>
            </w:r>
          </w:p>
          <w:p w14:paraId="5B0D1DBF" w14:textId="6DBAC091" w:rsidR="00D260DB" w:rsidRDefault="00EC47EA" w:rsidP="00FF1D0F">
            <w:pPr>
              <w:widowControl w:val="0"/>
              <w:spacing w:line="240" w:lineRule="auto"/>
              <w:jc w:val="center"/>
              <w:rPr>
                <w:b/>
                <w:spacing w:val="-6"/>
                <w:szCs w:val="28"/>
              </w:rPr>
            </w:pPr>
            <w:r>
              <w:rPr>
                <w:b/>
                <w:spacing w:val="-6"/>
                <w:szCs w:val="28"/>
                <w:lang w:val="en-US"/>
              </w:rPr>
              <w:t xml:space="preserve">KT. </w:t>
            </w:r>
            <w:r w:rsidR="00D260DB" w:rsidRPr="00554343">
              <w:rPr>
                <w:b/>
                <w:spacing w:val="-6"/>
                <w:szCs w:val="28"/>
              </w:rPr>
              <w:t>THỦ TƯỚNG</w:t>
            </w:r>
          </w:p>
          <w:p w14:paraId="307A751C" w14:textId="770A1720" w:rsidR="00EC47EA" w:rsidRPr="00EC47EA" w:rsidRDefault="00EC47EA" w:rsidP="00FF1D0F">
            <w:pPr>
              <w:widowControl w:val="0"/>
              <w:spacing w:line="240" w:lineRule="auto"/>
              <w:jc w:val="center"/>
              <w:rPr>
                <w:b/>
                <w:spacing w:val="-6"/>
                <w:sz w:val="26"/>
                <w:szCs w:val="28"/>
                <w:lang w:val="en-US"/>
              </w:rPr>
            </w:pPr>
            <w:r>
              <w:rPr>
                <w:b/>
                <w:spacing w:val="-6"/>
                <w:sz w:val="26"/>
                <w:szCs w:val="28"/>
                <w:lang w:val="en-US"/>
              </w:rPr>
              <w:t>PHÓ THỦ TƯỚNG</w:t>
            </w:r>
          </w:p>
          <w:p w14:paraId="213B03F4" w14:textId="02E48449" w:rsidR="00D260DB" w:rsidRPr="00B0354A" w:rsidRDefault="00B0354A" w:rsidP="00FF1D0F">
            <w:pPr>
              <w:widowControl w:val="0"/>
              <w:autoSpaceDE w:val="0"/>
              <w:autoSpaceDN w:val="0"/>
              <w:adjustRightInd w:val="0"/>
              <w:spacing w:line="240" w:lineRule="auto"/>
              <w:jc w:val="center"/>
              <w:textAlignment w:val="center"/>
              <w:rPr>
                <w:b/>
                <w:color w:val="FFFFFF" w:themeColor="background1"/>
                <w:szCs w:val="28"/>
                <w:lang w:val="en-US"/>
              </w:rPr>
            </w:pPr>
            <w:r w:rsidRPr="00B0354A">
              <w:rPr>
                <w:b/>
                <w:color w:val="FFFFFF" w:themeColor="background1"/>
                <w:szCs w:val="28"/>
                <w:lang w:val="en-US"/>
              </w:rPr>
              <w:t>[daky]</w:t>
            </w:r>
          </w:p>
          <w:p w14:paraId="6C19CF89" w14:textId="77777777" w:rsidR="00D260DB" w:rsidRPr="00E1629F" w:rsidRDefault="00D260DB" w:rsidP="00FF1D0F">
            <w:pPr>
              <w:widowControl w:val="0"/>
              <w:autoSpaceDE w:val="0"/>
              <w:autoSpaceDN w:val="0"/>
              <w:adjustRightInd w:val="0"/>
              <w:spacing w:line="240" w:lineRule="auto"/>
              <w:jc w:val="center"/>
              <w:textAlignment w:val="center"/>
              <w:rPr>
                <w:b/>
                <w:bCs/>
                <w:szCs w:val="28"/>
              </w:rPr>
            </w:pPr>
          </w:p>
          <w:p w14:paraId="353B9FB3" w14:textId="77777777" w:rsidR="00D260DB" w:rsidRPr="00E1629F" w:rsidRDefault="00D260DB" w:rsidP="00FF1D0F">
            <w:pPr>
              <w:widowControl w:val="0"/>
              <w:autoSpaceDE w:val="0"/>
              <w:autoSpaceDN w:val="0"/>
              <w:adjustRightInd w:val="0"/>
              <w:spacing w:line="240" w:lineRule="auto"/>
              <w:jc w:val="center"/>
              <w:textAlignment w:val="center"/>
              <w:rPr>
                <w:b/>
                <w:bCs/>
                <w:szCs w:val="28"/>
              </w:rPr>
            </w:pPr>
          </w:p>
          <w:p w14:paraId="4B6A6347" w14:textId="77777777" w:rsidR="00D260DB" w:rsidRPr="00E1629F" w:rsidRDefault="00D260DB" w:rsidP="00FF1D0F">
            <w:pPr>
              <w:widowControl w:val="0"/>
              <w:autoSpaceDE w:val="0"/>
              <w:autoSpaceDN w:val="0"/>
              <w:adjustRightInd w:val="0"/>
              <w:spacing w:line="240" w:lineRule="auto"/>
              <w:jc w:val="center"/>
              <w:textAlignment w:val="center"/>
              <w:rPr>
                <w:b/>
                <w:bCs/>
                <w:szCs w:val="28"/>
              </w:rPr>
            </w:pPr>
          </w:p>
          <w:p w14:paraId="4B6F7F0C" w14:textId="77777777" w:rsidR="00D260DB" w:rsidRPr="00E1629F" w:rsidRDefault="00D260DB" w:rsidP="00FF1D0F">
            <w:pPr>
              <w:widowControl w:val="0"/>
              <w:autoSpaceDE w:val="0"/>
              <w:autoSpaceDN w:val="0"/>
              <w:adjustRightInd w:val="0"/>
              <w:spacing w:line="240" w:lineRule="auto"/>
              <w:jc w:val="center"/>
              <w:textAlignment w:val="center"/>
              <w:rPr>
                <w:b/>
                <w:bCs/>
                <w:szCs w:val="28"/>
              </w:rPr>
            </w:pPr>
          </w:p>
          <w:p w14:paraId="0F69CA8D" w14:textId="04D1DD80" w:rsidR="00D260DB" w:rsidRPr="00EC47EA" w:rsidRDefault="00EC47EA" w:rsidP="00FF1D0F">
            <w:pPr>
              <w:widowControl w:val="0"/>
              <w:spacing w:line="240" w:lineRule="auto"/>
              <w:jc w:val="center"/>
              <w:rPr>
                <w:b/>
                <w:szCs w:val="28"/>
                <w:lang w:val="en-US"/>
              </w:rPr>
            </w:pPr>
            <w:r>
              <w:rPr>
                <w:b/>
                <w:szCs w:val="28"/>
                <w:lang w:val="en-US"/>
              </w:rPr>
              <w:t>Nguyễn Hòa Bình</w:t>
            </w:r>
          </w:p>
        </w:tc>
      </w:tr>
    </w:tbl>
    <w:p w14:paraId="666E9EF2" w14:textId="77777777" w:rsidR="00D260DB" w:rsidRPr="005F07E1" w:rsidRDefault="00D260DB" w:rsidP="00D260DB">
      <w:pPr>
        <w:widowControl w:val="0"/>
        <w:autoSpaceDE w:val="0"/>
        <w:autoSpaceDN w:val="0"/>
        <w:adjustRightInd w:val="0"/>
        <w:spacing w:before="120" w:line="370" w:lineRule="atLeast"/>
        <w:ind w:firstLine="0"/>
        <w:rPr>
          <w:szCs w:val="28"/>
        </w:rPr>
      </w:pPr>
    </w:p>
    <w:p w14:paraId="3CD4A53F" w14:textId="77777777" w:rsidR="00D260DB" w:rsidRPr="005F07E1" w:rsidRDefault="00D260DB" w:rsidP="00D260DB"/>
    <w:p w14:paraId="1CE7618A" w14:textId="412648EA" w:rsidR="00057A95" w:rsidRPr="005F07E1" w:rsidRDefault="00057A95" w:rsidP="00645CD1">
      <w:pPr>
        <w:spacing w:after="160" w:line="259" w:lineRule="auto"/>
        <w:ind w:firstLine="0"/>
        <w:jc w:val="left"/>
      </w:pPr>
    </w:p>
    <w:sectPr w:rsidR="00057A95" w:rsidRPr="005F07E1" w:rsidSect="00554343">
      <w:headerReference w:type="default" r:id="rId8"/>
      <w:footerReference w:type="even" r:id="rId9"/>
      <w:footerReference w:type="default" r:id="rId10"/>
      <w:headerReference w:type="first" r:id="rId11"/>
      <w:pgSz w:w="11907" w:h="16840" w:code="9"/>
      <w:pgMar w:top="1418" w:right="1134" w:bottom="1134" w:left="1985"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B30C4" w14:textId="77777777" w:rsidR="00BF6FB5" w:rsidRDefault="00BF6FB5">
      <w:pPr>
        <w:spacing w:line="240" w:lineRule="auto"/>
      </w:pPr>
      <w:r>
        <w:separator/>
      </w:r>
    </w:p>
  </w:endnote>
  <w:endnote w:type="continuationSeparator" w:id="0">
    <w:p w14:paraId="2AFED99F" w14:textId="77777777" w:rsidR="00BF6FB5" w:rsidRDefault="00BF6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2E3A" w14:textId="77777777" w:rsidR="009A7CD7" w:rsidRPr="002E18B3" w:rsidRDefault="009A7CD7" w:rsidP="009A7CD7">
    <w:pPr>
      <w:framePr w:wrap="around" w:vAnchor="text" w:hAnchor="margin" w:xAlign="right" w:y="1"/>
    </w:pPr>
    <w:r w:rsidRPr="002E18B3">
      <w:fldChar w:fldCharType="begin"/>
    </w:r>
    <w:r w:rsidRPr="002E18B3">
      <w:instrText xml:space="preserve">PAGE  </w:instrText>
    </w:r>
    <w:r w:rsidRPr="002E18B3">
      <w:fldChar w:fldCharType="end"/>
    </w:r>
  </w:p>
  <w:p w14:paraId="30522EEE" w14:textId="77777777" w:rsidR="009A7CD7" w:rsidRPr="002E18B3" w:rsidRDefault="009A7CD7" w:rsidP="009A7CD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430F" w14:textId="77777777" w:rsidR="009A7CD7" w:rsidRPr="002E18B3" w:rsidRDefault="009A7CD7" w:rsidP="009A7CD7">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1D62" w14:textId="77777777" w:rsidR="00BF6FB5" w:rsidRDefault="00BF6FB5">
      <w:pPr>
        <w:spacing w:line="240" w:lineRule="auto"/>
      </w:pPr>
      <w:r>
        <w:separator/>
      </w:r>
    </w:p>
  </w:footnote>
  <w:footnote w:type="continuationSeparator" w:id="0">
    <w:p w14:paraId="033868BB" w14:textId="77777777" w:rsidR="00BF6FB5" w:rsidRDefault="00BF6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2B33" w14:textId="77777777" w:rsidR="009A7CD7" w:rsidRDefault="009A7CD7" w:rsidP="009A7CD7">
    <w:pPr>
      <w:pStyle w:val="Header"/>
      <w:ind w:firstLine="0"/>
      <w:jc w:val="center"/>
      <w:rPr>
        <w:rFonts w:ascii="Times New Roman" w:hAnsi="Times New Roman"/>
        <w:color w:val="auto"/>
        <w:sz w:val="28"/>
        <w:szCs w:val="28"/>
        <w:lang w:val="en-US"/>
      </w:rPr>
    </w:pPr>
  </w:p>
  <w:p w14:paraId="43EC4348" w14:textId="04014EAE" w:rsidR="009A7CD7" w:rsidRPr="002E18B3" w:rsidRDefault="009A7CD7" w:rsidP="009A7CD7">
    <w:pPr>
      <w:pStyle w:val="Header"/>
      <w:ind w:firstLine="0"/>
      <w:jc w:val="center"/>
      <w:rPr>
        <w:rFonts w:ascii="Times New Roman" w:hAnsi="Times New Roman"/>
        <w:color w:val="auto"/>
        <w:sz w:val="28"/>
        <w:szCs w:val="28"/>
      </w:rPr>
    </w:pPr>
    <w:r w:rsidRPr="002E18B3">
      <w:rPr>
        <w:rFonts w:ascii="Times New Roman" w:hAnsi="Times New Roman"/>
        <w:color w:val="auto"/>
        <w:sz w:val="28"/>
        <w:szCs w:val="28"/>
      </w:rPr>
      <w:fldChar w:fldCharType="begin"/>
    </w:r>
    <w:r w:rsidRPr="002E18B3">
      <w:rPr>
        <w:rFonts w:ascii="Times New Roman" w:hAnsi="Times New Roman"/>
        <w:color w:val="auto"/>
        <w:sz w:val="28"/>
        <w:szCs w:val="28"/>
      </w:rPr>
      <w:instrText xml:space="preserve"> PAGE   \* MERGEFORMAT </w:instrText>
    </w:r>
    <w:r w:rsidRPr="002E18B3">
      <w:rPr>
        <w:rFonts w:ascii="Times New Roman" w:hAnsi="Times New Roman"/>
        <w:color w:val="auto"/>
        <w:sz w:val="28"/>
        <w:szCs w:val="28"/>
      </w:rPr>
      <w:fldChar w:fldCharType="separate"/>
    </w:r>
    <w:r w:rsidR="00997007">
      <w:rPr>
        <w:rFonts w:ascii="Times New Roman" w:hAnsi="Times New Roman"/>
        <w:noProof/>
        <w:color w:val="auto"/>
        <w:sz w:val="28"/>
        <w:szCs w:val="28"/>
      </w:rPr>
      <w:t>8</w:t>
    </w:r>
    <w:r w:rsidRPr="002E18B3">
      <w:rPr>
        <w:rFonts w:ascii="Times New Roman" w:hAnsi="Times New Roman"/>
        <w:color w:val="auto"/>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235C" w14:textId="77777777" w:rsidR="009A7CD7" w:rsidRPr="002E18B3" w:rsidRDefault="009A7CD7" w:rsidP="009A7CD7">
    <w:pPr>
      <w:pStyle w:val="Header"/>
      <w:spacing w:before="60" w:after="0" w:line="240" w:lineRule="auto"/>
      <w:rPr>
        <w:rFonts w:asciiTheme="majorHAnsi" w:hAnsiTheme="majorHAnsi" w:cstheme="majorHAnsi"/>
        <w:b/>
        <w:bCs/>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B22A0"/>
    <w:multiLevelType w:val="hybridMultilevel"/>
    <w:tmpl w:val="6C20997E"/>
    <w:lvl w:ilvl="0" w:tplc="8AE01BC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45BE58BB"/>
    <w:multiLevelType w:val="hybridMultilevel"/>
    <w:tmpl w:val="C82A772C"/>
    <w:lvl w:ilvl="0" w:tplc="35BA87DA">
      <w:start w:val="1"/>
      <w:numFmt w:val="decimal"/>
      <w:pStyle w:val="Dieu"/>
      <w:lvlText w:val="Điều %1."/>
      <w:lvlJc w:val="left"/>
      <w:pPr>
        <w:ind w:left="2771"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587017C6">
      <w:start w:val="1"/>
      <w:numFmt w:val="lowerLetter"/>
      <w:lvlText w:val="%4)"/>
      <w:lvlJc w:val="left"/>
      <w:pPr>
        <w:ind w:left="4527" w:hanging="360"/>
      </w:pPr>
      <w:rPr>
        <w:rFonts w:hint="default"/>
      </w:r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2" w15:restartNumberingAfterBreak="0">
    <w:nsid w:val="558B6F67"/>
    <w:multiLevelType w:val="hybridMultilevel"/>
    <w:tmpl w:val="00D65F22"/>
    <w:lvl w:ilvl="0" w:tplc="3A761D8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7DB428C3"/>
    <w:multiLevelType w:val="hybridMultilevel"/>
    <w:tmpl w:val="67546C4A"/>
    <w:lvl w:ilvl="0" w:tplc="27E839D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DB"/>
    <w:rsid w:val="0000512C"/>
    <w:rsid w:val="00017C95"/>
    <w:rsid w:val="00025FBD"/>
    <w:rsid w:val="00026878"/>
    <w:rsid w:val="00050C6E"/>
    <w:rsid w:val="00057A95"/>
    <w:rsid w:val="00060785"/>
    <w:rsid w:val="00071FA4"/>
    <w:rsid w:val="00080695"/>
    <w:rsid w:val="00084DC3"/>
    <w:rsid w:val="000865D8"/>
    <w:rsid w:val="00090655"/>
    <w:rsid w:val="0009369B"/>
    <w:rsid w:val="000956F5"/>
    <w:rsid w:val="000C13F7"/>
    <w:rsid w:val="000D01A0"/>
    <w:rsid w:val="000F1453"/>
    <w:rsid w:val="000F2E7C"/>
    <w:rsid w:val="0010281E"/>
    <w:rsid w:val="00133EBF"/>
    <w:rsid w:val="001359FA"/>
    <w:rsid w:val="00172FB1"/>
    <w:rsid w:val="001A1808"/>
    <w:rsid w:val="001A6C0F"/>
    <w:rsid w:val="001C17C6"/>
    <w:rsid w:val="001C336D"/>
    <w:rsid w:val="001E3FEF"/>
    <w:rsid w:val="001F3B3C"/>
    <w:rsid w:val="002040BD"/>
    <w:rsid w:val="00221B9E"/>
    <w:rsid w:val="0022608D"/>
    <w:rsid w:val="00273540"/>
    <w:rsid w:val="00283B9B"/>
    <w:rsid w:val="0029104F"/>
    <w:rsid w:val="00295672"/>
    <w:rsid w:val="002C1964"/>
    <w:rsid w:val="002C60DD"/>
    <w:rsid w:val="002C641A"/>
    <w:rsid w:val="002D3C3A"/>
    <w:rsid w:val="002F23F3"/>
    <w:rsid w:val="00304A6F"/>
    <w:rsid w:val="00307202"/>
    <w:rsid w:val="0032680D"/>
    <w:rsid w:val="00374873"/>
    <w:rsid w:val="003878F7"/>
    <w:rsid w:val="003A27FF"/>
    <w:rsid w:val="003C461A"/>
    <w:rsid w:val="003D022C"/>
    <w:rsid w:val="003D2F02"/>
    <w:rsid w:val="003D4F53"/>
    <w:rsid w:val="003E2F56"/>
    <w:rsid w:val="004011C8"/>
    <w:rsid w:val="00412C2A"/>
    <w:rsid w:val="00424137"/>
    <w:rsid w:val="00431E46"/>
    <w:rsid w:val="00432C93"/>
    <w:rsid w:val="004461FC"/>
    <w:rsid w:val="00450931"/>
    <w:rsid w:val="00494C28"/>
    <w:rsid w:val="00495DFE"/>
    <w:rsid w:val="004B69FC"/>
    <w:rsid w:val="004D31E4"/>
    <w:rsid w:val="004F0E58"/>
    <w:rsid w:val="004F66D9"/>
    <w:rsid w:val="00523002"/>
    <w:rsid w:val="005311C7"/>
    <w:rsid w:val="005311E2"/>
    <w:rsid w:val="00535E8D"/>
    <w:rsid w:val="00544105"/>
    <w:rsid w:val="00544BBA"/>
    <w:rsid w:val="00552481"/>
    <w:rsid w:val="00554343"/>
    <w:rsid w:val="005667F8"/>
    <w:rsid w:val="005935E9"/>
    <w:rsid w:val="005A67CB"/>
    <w:rsid w:val="005B5554"/>
    <w:rsid w:val="005C4239"/>
    <w:rsid w:val="005D668E"/>
    <w:rsid w:val="005F07E1"/>
    <w:rsid w:val="005F4348"/>
    <w:rsid w:val="005F7AB2"/>
    <w:rsid w:val="0062702D"/>
    <w:rsid w:val="00645CD1"/>
    <w:rsid w:val="006462AB"/>
    <w:rsid w:val="006753DF"/>
    <w:rsid w:val="00694BA6"/>
    <w:rsid w:val="006A0DD9"/>
    <w:rsid w:val="006C1BEA"/>
    <w:rsid w:val="006C4B7B"/>
    <w:rsid w:val="006C626E"/>
    <w:rsid w:val="006D43E8"/>
    <w:rsid w:val="006D6D25"/>
    <w:rsid w:val="006E3D1C"/>
    <w:rsid w:val="006F0D93"/>
    <w:rsid w:val="00710D7D"/>
    <w:rsid w:val="0071322F"/>
    <w:rsid w:val="007173C8"/>
    <w:rsid w:val="00722687"/>
    <w:rsid w:val="00723308"/>
    <w:rsid w:val="0072446D"/>
    <w:rsid w:val="00726F1A"/>
    <w:rsid w:val="00742439"/>
    <w:rsid w:val="00747B94"/>
    <w:rsid w:val="0075575C"/>
    <w:rsid w:val="00761D95"/>
    <w:rsid w:val="00770AC2"/>
    <w:rsid w:val="007A2535"/>
    <w:rsid w:val="007C10FF"/>
    <w:rsid w:val="007C61B0"/>
    <w:rsid w:val="007C6475"/>
    <w:rsid w:val="007D6E3B"/>
    <w:rsid w:val="007F0E3B"/>
    <w:rsid w:val="00800B5B"/>
    <w:rsid w:val="00805720"/>
    <w:rsid w:val="008061E3"/>
    <w:rsid w:val="00853A18"/>
    <w:rsid w:val="00854B84"/>
    <w:rsid w:val="00860CA9"/>
    <w:rsid w:val="008755AA"/>
    <w:rsid w:val="0088282B"/>
    <w:rsid w:val="0089141B"/>
    <w:rsid w:val="00893001"/>
    <w:rsid w:val="00897E78"/>
    <w:rsid w:val="008A2FD2"/>
    <w:rsid w:val="008B11C5"/>
    <w:rsid w:val="008F7D74"/>
    <w:rsid w:val="009028A3"/>
    <w:rsid w:val="00914277"/>
    <w:rsid w:val="009253AD"/>
    <w:rsid w:val="0095484E"/>
    <w:rsid w:val="00970C45"/>
    <w:rsid w:val="00987B09"/>
    <w:rsid w:val="00994858"/>
    <w:rsid w:val="00996BC8"/>
    <w:rsid w:val="00997007"/>
    <w:rsid w:val="009A7CD7"/>
    <w:rsid w:val="009C48E7"/>
    <w:rsid w:val="009C63D4"/>
    <w:rsid w:val="009C6816"/>
    <w:rsid w:val="00A135D1"/>
    <w:rsid w:val="00A26699"/>
    <w:rsid w:val="00A6102C"/>
    <w:rsid w:val="00A62A09"/>
    <w:rsid w:val="00A77138"/>
    <w:rsid w:val="00A8614D"/>
    <w:rsid w:val="00A8745F"/>
    <w:rsid w:val="00AA4894"/>
    <w:rsid w:val="00AB5801"/>
    <w:rsid w:val="00AB5F72"/>
    <w:rsid w:val="00AC6F86"/>
    <w:rsid w:val="00AD52AA"/>
    <w:rsid w:val="00AE7BA1"/>
    <w:rsid w:val="00B0354A"/>
    <w:rsid w:val="00B23E7D"/>
    <w:rsid w:val="00B34D4E"/>
    <w:rsid w:val="00B450B9"/>
    <w:rsid w:val="00B547EA"/>
    <w:rsid w:val="00B62D8D"/>
    <w:rsid w:val="00B70F04"/>
    <w:rsid w:val="00BA1E6E"/>
    <w:rsid w:val="00BA60DE"/>
    <w:rsid w:val="00BB0828"/>
    <w:rsid w:val="00BB63AE"/>
    <w:rsid w:val="00BD1138"/>
    <w:rsid w:val="00BD2511"/>
    <w:rsid w:val="00BD7252"/>
    <w:rsid w:val="00BE0438"/>
    <w:rsid w:val="00BE56D4"/>
    <w:rsid w:val="00BF48DB"/>
    <w:rsid w:val="00BF6FB5"/>
    <w:rsid w:val="00C03A7A"/>
    <w:rsid w:val="00C21041"/>
    <w:rsid w:val="00C40FD3"/>
    <w:rsid w:val="00C65177"/>
    <w:rsid w:val="00C70D30"/>
    <w:rsid w:val="00C83009"/>
    <w:rsid w:val="00C8485C"/>
    <w:rsid w:val="00C96EA2"/>
    <w:rsid w:val="00CA269A"/>
    <w:rsid w:val="00CC5998"/>
    <w:rsid w:val="00CD2A49"/>
    <w:rsid w:val="00CF3B96"/>
    <w:rsid w:val="00D21BA7"/>
    <w:rsid w:val="00D260DB"/>
    <w:rsid w:val="00D42160"/>
    <w:rsid w:val="00D54299"/>
    <w:rsid w:val="00D6309D"/>
    <w:rsid w:val="00D64549"/>
    <w:rsid w:val="00D76DCC"/>
    <w:rsid w:val="00D806E3"/>
    <w:rsid w:val="00D82D56"/>
    <w:rsid w:val="00D8576E"/>
    <w:rsid w:val="00D85978"/>
    <w:rsid w:val="00D95459"/>
    <w:rsid w:val="00DD3AAE"/>
    <w:rsid w:val="00DF4822"/>
    <w:rsid w:val="00DF4DAA"/>
    <w:rsid w:val="00E035A7"/>
    <w:rsid w:val="00E05B89"/>
    <w:rsid w:val="00E07922"/>
    <w:rsid w:val="00E07F39"/>
    <w:rsid w:val="00E1629F"/>
    <w:rsid w:val="00E52C4B"/>
    <w:rsid w:val="00E54E9D"/>
    <w:rsid w:val="00E65FC9"/>
    <w:rsid w:val="00E8750C"/>
    <w:rsid w:val="00E93FC8"/>
    <w:rsid w:val="00E96A66"/>
    <w:rsid w:val="00EA64D3"/>
    <w:rsid w:val="00EB2810"/>
    <w:rsid w:val="00EC1572"/>
    <w:rsid w:val="00EC47EA"/>
    <w:rsid w:val="00ED2200"/>
    <w:rsid w:val="00EE121D"/>
    <w:rsid w:val="00EF1D15"/>
    <w:rsid w:val="00F044E2"/>
    <w:rsid w:val="00F12B48"/>
    <w:rsid w:val="00F220C1"/>
    <w:rsid w:val="00F63DAF"/>
    <w:rsid w:val="00F65992"/>
    <w:rsid w:val="00F667F2"/>
    <w:rsid w:val="00F903C6"/>
    <w:rsid w:val="00F9234B"/>
    <w:rsid w:val="00F9725E"/>
    <w:rsid w:val="00FA3712"/>
    <w:rsid w:val="00FA7EFA"/>
    <w:rsid w:val="00FB1145"/>
    <w:rsid w:val="00FC44D2"/>
    <w:rsid w:val="00FD297F"/>
    <w:rsid w:val="00FD2BF2"/>
    <w:rsid w:val="00FD6ABA"/>
    <w:rsid w:val="00FF1D0F"/>
    <w:rsid w:val="00FF1FE7"/>
    <w:rsid w:val="00FF5506"/>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B3E1"/>
  <w15:docId w15:val="{D338366F-A65A-4FFD-9C7D-D3B62EC7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F2"/>
    <w:pPr>
      <w:spacing w:after="0" w:line="360" w:lineRule="exact"/>
      <w:ind w:firstLine="170"/>
      <w:jc w:val="both"/>
    </w:pPr>
    <w:rPr>
      <w:rFonts w:ascii="Times New Roman" w:eastAsia="Times New Roman" w:hAnsi="Times New Roman" w:cs="Times New Roman"/>
      <w:sz w:val="28"/>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60DB"/>
    <w:pPr>
      <w:tabs>
        <w:tab w:val="center" w:pos="4320"/>
        <w:tab w:val="right" w:pos="8640"/>
      </w:tabs>
      <w:spacing w:after="120"/>
      <w:ind w:firstLine="567"/>
    </w:pPr>
    <w:rPr>
      <w:rFonts w:ascii=".VnTime" w:hAnsi=".VnTime"/>
      <w:color w:val="0000FF"/>
      <w:sz w:val="24"/>
      <w:szCs w:val="20"/>
      <w:lang w:eastAsia="en-US"/>
    </w:rPr>
  </w:style>
  <w:style w:type="character" w:customStyle="1" w:styleId="HeaderChar">
    <w:name w:val="Header Char"/>
    <w:basedOn w:val="DefaultParagraphFont"/>
    <w:link w:val="Header"/>
    <w:uiPriority w:val="99"/>
    <w:rsid w:val="00D260DB"/>
    <w:rPr>
      <w:rFonts w:ascii=".VnTime" w:eastAsia="Times New Roman" w:hAnsi=".VnTime" w:cs="Times New Roman"/>
      <w:color w:val="0000FF"/>
      <w:sz w:val="24"/>
      <w:szCs w:val="20"/>
      <w:lang w:val="vi-VN"/>
    </w:rPr>
  </w:style>
  <w:style w:type="paragraph" w:customStyle="1" w:styleId="Dieu">
    <w:name w:val="Dieu"/>
    <w:basedOn w:val="Normal"/>
    <w:link w:val="DieuChar"/>
    <w:qFormat/>
    <w:rsid w:val="00D260DB"/>
    <w:pPr>
      <w:numPr>
        <w:numId w:val="1"/>
      </w:numPr>
      <w:tabs>
        <w:tab w:val="left" w:pos="1560"/>
      </w:tabs>
      <w:spacing w:before="120" w:after="120"/>
      <w:ind w:left="1211"/>
      <w:outlineLvl w:val="2"/>
    </w:pPr>
    <w:rPr>
      <w:b/>
      <w:sz w:val="26"/>
      <w:szCs w:val="26"/>
    </w:rPr>
  </w:style>
  <w:style w:type="character" w:customStyle="1" w:styleId="DieuChar">
    <w:name w:val="Dieu Char"/>
    <w:link w:val="Dieu"/>
    <w:rsid w:val="00D260DB"/>
    <w:rPr>
      <w:rFonts w:ascii="Times New Roman" w:eastAsia="Times New Roman" w:hAnsi="Times New Roman" w:cs="Times New Roman"/>
      <w:b/>
      <w:sz w:val="26"/>
      <w:szCs w:val="26"/>
      <w:lang w:val="vi-VN" w:eastAsia="vi-VN"/>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D260DB"/>
    <w:pPr>
      <w:spacing w:before="120" w:after="120"/>
    </w:pPr>
    <w:rPr>
      <w:i/>
      <w:color w:val="FF0000"/>
      <w:lang w:eastAsia="en-US"/>
    </w:rPr>
  </w:style>
  <w:style w:type="paragraph" w:styleId="ListParagraph">
    <w:name w:val="List Paragraph"/>
    <w:basedOn w:val="Normal"/>
    <w:uiPriority w:val="34"/>
    <w:qFormat/>
    <w:rsid w:val="00D260DB"/>
    <w:pPr>
      <w:spacing w:before="240"/>
      <w:ind w:left="720" w:firstLine="720"/>
      <w:contextualSpacing/>
    </w:pPr>
    <w:rPr>
      <w:sz w:val="20"/>
      <w:szCs w:val="20"/>
    </w:rPr>
  </w:style>
  <w:style w:type="character" w:styleId="Hyperlink">
    <w:name w:val="Hyperlink"/>
    <w:rsid w:val="00D260DB"/>
    <w:rPr>
      <w:color w:val="0000FF"/>
      <w:u w:val="single"/>
    </w:rPr>
  </w:style>
  <w:style w:type="character" w:customStyle="1" w:styleId="fontstyle01">
    <w:name w:val="fontstyle01"/>
    <w:rsid w:val="00D260DB"/>
    <w:rPr>
      <w:rFonts w:ascii="TimesNewRomanPS-ItalicMT" w:hAnsi="TimesNewRomanPS-ItalicMT" w:hint="default"/>
      <w:b w:val="0"/>
      <w:bCs w:val="0"/>
      <w:i/>
      <w:iCs/>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D260DB"/>
    <w:rPr>
      <w:rFonts w:ascii="Times New Roman" w:eastAsia="Times New Roman" w:hAnsi="Times New Roman" w:cs="Times New Roman"/>
      <w:i/>
      <w:color w:val="FF0000"/>
      <w:sz w:val="28"/>
      <w:szCs w:val="24"/>
      <w:lang w:val="vi-VN"/>
    </w:rPr>
  </w:style>
  <w:style w:type="character" w:customStyle="1" w:styleId="fontstyle11">
    <w:name w:val="fontstyle11"/>
    <w:basedOn w:val="DefaultParagraphFont"/>
    <w:rsid w:val="00D260DB"/>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FD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BA"/>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337">
      <w:bodyDiv w:val="1"/>
      <w:marLeft w:val="0"/>
      <w:marRight w:val="0"/>
      <w:marTop w:val="0"/>
      <w:marBottom w:val="0"/>
      <w:divBdr>
        <w:top w:val="none" w:sz="0" w:space="0" w:color="auto"/>
        <w:left w:val="none" w:sz="0" w:space="0" w:color="auto"/>
        <w:bottom w:val="none" w:sz="0" w:space="0" w:color="auto"/>
        <w:right w:val="none" w:sz="0" w:space="0" w:color="auto"/>
      </w:divBdr>
    </w:div>
    <w:div w:id="1660499480">
      <w:bodyDiv w:val="1"/>
      <w:marLeft w:val="0"/>
      <w:marRight w:val="0"/>
      <w:marTop w:val="0"/>
      <w:marBottom w:val="0"/>
      <w:divBdr>
        <w:top w:val="none" w:sz="0" w:space="0" w:color="auto"/>
        <w:left w:val="none" w:sz="0" w:space="0" w:color="auto"/>
        <w:bottom w:val="none" w:sz="0" w:space="0" w:color="auto"/>
        <w:right w:val="none" w:sz="0" w:space="0" w:color="auto"/>
      </w:divBdr>
    </w:div>
    <w:div w:id="19803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Van-hoa-Xa-hoi/Cong-uoc-bao-ve-di-san-van-hoa-phi-vat-the-130943.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B9C3F-B909-42B7-9DB8-01CBA58C0552}"/>
</file>

<file path=customXml/itemProps2.xml><?xml version="1.0" encoding="utf-8"?>
<ds:datastoreItem xmlns:ds="http://schemas.openxmlformats.org/officeDocument/2006/customXml" ds:itemID="{8BAB5A03-4719-43D3-A033-0AC0CD40410A}"/>
</file>

<file path=customXml/itemProps3.xml><?xml version="1.0" encoding="utf-8"?>
<ds:datastoreItem xmlns:ds="http://schemas.openxmlformats.org/officeDocument/2006/customXml" ds:itemID="{91C59019-B1C9-4D22-B242-9A8C0462FBC7}"/>
</file>

<file path=docProps/app.xml><?xml version="1.0" encoding="utf-8"?>
<Properties xmlns="http://schemas.openxmlformats.org/officeDocument/2006/extended-properties" xmlns:vt="http://schemas.openxmlformats.org/officeDocument/2006/docPropsVTypes">
  <Template>Normal</Template>
  <TotalTime>0</TotalTime>
  <Pages>8</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cp:lastModifiedBy>
  <cp:revision>2</cp:revision>
  <cp:lastPrinted>2025-06-12T02:35:00Z</cp:lastPrinted>
  <dcterms:created xsi:type="dcterms:W3CDTF">2025-06-16T10:31:00Z</dcterms:created>
  <dcterms:modified xsi:type="dcterms:W3CDTF">2025-06-16T10:31:00Z</dcterms:modified>
</cp:coreProperties>
</file>